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1D" w:rsidRPr="008B0E9D" w:rsidRDefault="00BD1F1D" w:rsidP="00BD1F1D">
      <w:pPr>
        <w:jc w:val="center"/>
        <w:rPr>
          <w:rFonts w:asciiTheme="minorHAnsi" w:hAnsiTheme="minorHAnsi"/>
          <w:sz w:val="22"/>
        </w:rPr>
      </w:pPr>
    </w:p>
    <w:p w:rsidR="00E60DDC" w:rsidRDefault="000A2C6C" w:rsidP="00E60D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EPDW</w:t>
      </w:r>
      <w:r w:rsidR="00E60DDC" w:rsidRPr="000105FC">
        <w:rPr>
          <w:b/>
          <w:sz w:val="32"/>
          <w:szCs w:val="32"/>
          <w:u w:val="single"/>
        </w:rPr>
        <w:t xml:space="preserve"> P</w:t>
      </w:r>
      <w:r w:rsidR="006F0539">
        <w:rPr>
          <w:b/>
          <w:sz w:val="32"/>
          <w:szCs w:val="32"/>
          <w:u w:val="single"/>
        </w:rPr>
        <w:t xml:space="preserve">rior </w:t>
      </w:r>
      <w:r w:rsidR="00E60DDC" w:rsidRPr="000105FC">
        <w:rPr>
          <w:b/>
          <w:sz w:val="32"/>
          <w:szCs w:val="32"/>
          <w:u w:val="single"/>
        </w:rPr>
        <w:t>A</w:t>
      </w:r>
      <w:r w:rsidR="006F0539">
        <w:rPr>
          <w:b/>
          <w:sz w:val="32"/>
          <w:szCs w:val="32"/>
          <w:u w:val="single"/>
        </w:rPr>
        <w:t>uthorization (PA)</w:t>
      </w:r>
      <w:r w:rsidR="00E60DDC" w:rsidRPr="000105FC">
        <w:rPr>
          <w:b/>
          <w:sz w:val="32"/>
          <w:szCs w:val="32"/>
          <w:u w:val="single"/>
        </w:rPr>
        <w:t xml:space="preserve"> Request Notification</w:t>
      </w:r>
    </w:p>
    <w:p w:rsidR="00E60DDC" w:rsidRPr="006F0539" w:rsidRDefault="00E60DDC" w:rsidP="00E60DDC">
      <w:pPr>
        <w:jc w:val="center"/>
        <w:rPr>
          <w:rFonts w:asciiTheme="minorHAnsi" w:hAnsiTheme="minorHAnsi"/>
          <w:sz w:val="22"/>
        </w:rPr>
      </w:pPr>
    </w:p>
    <w:p w:rsidR="00AF267F" w:rsidRPr="00FB0070" w:rsidRDefault="002B7521" w:rsidP="00FB0070">
      <w:pPr>
        <w:rPr>
          <w:rFonts w:asciiTheme="minorHAnsi" w:hAnsiTheme="minorHAnsi"/>
          <w:sz w:val="24"/>
          <w:szCs w:val="24"/>
        </w:rPr>
      </w:pPr>
      <w:r w:rsidRPr="00FB0070">
        <w:rPr>
          <w:rFonts w:asciiTheme="minorHAnsi" w:hAnsiTheme="minorHAnsi"/>
          <w:sz w:val="24"/>
          <w:szCs w:val="24"/>
        </w:rPr>
        <w:t xml:space="preserve">Please use the table below to enter the PA request(s) that you </w:t>
      </w:r>
      <w:r w:rsidR="00F919DC">
        <w:rPr>
          <w:rFonts w:asciiTheme="minorHAnsi" w:hAnsiTheme="minorHAnsi"/>
          <w:sz w:val="24"/>
          <w:szCs w:val="24"/>
        </w:rPr>
        <w:t xml:space="preserve">are </w:t>
      </w:r>
      <w:r>
        <w:rPr>
          <w:rFonts w:asciiTheme="minorHAnsi" w:hAnsiTheme="minorHAnsi"/>
          <w:sz w:val="24"/>
          <w:szCs w:val="24"/>
        </w:rPr>
        <w:t>req</w:t>
      </w:r>
      <w:r w:rsidRPr="00FB0070">
        <w:rPr>
          <w:rFonts w:asciiTheme="minorHAnsi" w:hAnsiTheme="minorHAnsi"/>
          <w:sz w:val="24"/>
          <w:szCs w:val="24"/>
        </w:rPr>
        <w:t>uest</w:t>
      </w:r>
      <w:r>
        <w:rPr>
          <w:rFonts w:asciiTheme="minorHAnsi" w:hAnsiTheme="minorHAnsi"/>
          <w:sz w:val="24"/>
          <w:szCs w:val="24"/>
        </w:rPr>
        <w:t>ing</w:t>
      </w:r>
      <w:r w:rsidRPr="00FB0070">
        <w:rPr>
          <w:rFonts w:asciiTheme="minorHAnsi" w:hAnsiTheme="minorHAnsi"/>
          <w:sz w:val="24"/>
          <w:szCs w:val="24"/>
        </w:rPr>
        <w:t xml:space="preserve"> DHCF/LTCA for transfer (this is in lieu of tasking in Casenet).  </w:t>
      </w:r>
      <w:r w:rsidR="00613E56" w:rsidRPr="00FB0070">
        <w:rPr>
          <w:rFonts w:asciiTheme="minorHAnsi" w:hAnsiTheme="minorHAnsi"/>
          <w:sz w:val="24"/>
          <w:szCs w:val="24"/>
        </w:rPr>
        <w:t xml:space="preserve">After the transfer documents have been imported, please enter the recipient(s’) name(s) and information in the table below. </w:t>
      </w:r>
      <w:r w:rsidR="00AF267F" w:rsidRPr="00FB0070">
        <w:rPr>
          <w:rFonts w:asciiTheme="minorHAnsi" w:hAnsiTheme="minorHAnsi"/>
          <w:sz w:val="24"/>
          <w:szCs w:val="24"/>
        </w:rPr>
        <w:t xml:space="preserve"> Then</w:t>
      </w:r>
      <w:r w:rsidR="00613E56" w:rsidRPr="00FB0070">
        <w:rPr>
          <w:rFonts w:asciiTheme="minorHAnsi" w:hAnsiTheme="minorHAnsi"/>
          <w:sz w:val="24"/>
          <w:szCs w:val="24"/>
        </w:rPr>
        <w:t xml:space="preserve"> email this “PA Request Notification” form to </w:t>
      </w:r>
      <w:hyperlink r:id="rId9" w:history="1">
        <w:r w:rsidR="00613E56" w:rsidRPr="00FB0070">
          <w:rPr>
            <w:rFonts w:asciiTheme="minorHAnsi" w:hAnsiTheme="minorHAnsi"/>
            <w:sz w:val="24"/>
            <w:szCs w:val="24"/>
          </w:rPr>
          <w:t>DHCFLTCAProvider@dc.gov</w:t>
        </w:r>
      </w:hyperlink>
      <w:r w:rsidR="00613E56" w:rsidRPr="00FB0070">
        <w:rPr>
          <w:rFonts w:asciiTheme="minorHAnsi" w:hAnsiTheme="minorHAnsi"/>
          <w:sz w:val="24"/>
          <w:szCs w:val="24"/>
        </w:rPr>
        <w:t xml:space="preserve"> </w:t>
      </w:r>
      <w:r w:rsidR="00AF267F" w:rsidRPr="00FB0070">
        <w:rPr>
          <w:rFonts w:asciiTheme="minorHAnsi" w:hAnsiTheme="minorHAnsi"/>
          <w:sz w:val="24"/>
          <w:szCs w:val="24"/>
        </w:rPr>
        <w:t xml:space="preserve">and identify the discharging provider’s name and type of request in the email subject line (e.g. United Health Care Request for PCA Transfer). </w:t>
      </w:r>
      <w:r w:rsidR="007323B5" w:rsidRPr="00FB0070">
        <w:rPr>
          <w:rFonts w:asciiTheme="minorHAnsi" w:hAnsiTheme="minorHAnsi"/>
          <w:sz w:val="24"/>
          <w:szCs w:val="24"/>
        </w:rPr>
        <w:t xml:space="preserve"> </w:t>
      </w:r>
      <w:r w:rsidR="00AF267F" w:rsidRPr="00FB0070">
        <w:rPr>
          <w:rFonts w:asciiTheme="minorHAnsi" w:hAnsiTheme="minorHAnsi"/>
          <w:sz w:val="24"/>
          <w:szCs w:val="24"/>
        </w:rPr>
        <w:t xml:space="preserve">Please conduct a comprehensive </w:t>
      </w:r>
      <w:r w:rsidR="00FB0070" w:rsidRPr="00FB0070">
        <w:rPr>
          <w:rFonts w:asciiTheme="minorHAnsi" w:hAnsiTheme="minorHAnsi"/>
          <w:sz w:val="24"/>
          <w:szCs w:val="24"/>
        </w:rPr>
        <w:t>quality assurance (QA) review</w:t>
      </w:r>
      <w:r w:rsidR="00AF267F" w:rsidRPr="00FB0070">
        <w:rPr>
          <w:rFonts w:asciiTheme="minorHAnsi" w:hAnsiTheme="minorHAnsi"/>
          <w:sz w:val="24"/>
          <w:szCs w:val="24"/>
        </w:rPr>
        <w:t xml:space="preserve"> on each document prior to import</w:t>
      </w:r>
      <w:r w:rsidR="009621E2">
        <w:rPr>
          <w:rFonts w:asciiTheme="minorHAnsi" w:hAnsiTheme="minorHAnsi"/>
          <w:sz w:val="24"/>
          <w:szCs w:val="24"/>
        </w:rPr>
        <w:t>ing</w:t>
      </w:r>
      <w:r w:rsidR="00AF267F" w:rsidRPr="00FB0070">
        <w:rPr>
          <w:rFonts w:asciiTheme="minorHAnsi" w:hAnsiTheme="minorHAnsi"/>
          <w:sz w:val="24"/>
          <w:szCs w:val="24"/>
        </w:rPr>
        <w:t xml:space="preserve"> into Casenet. </w:t>
      </w:r>
      <w:r w:rsidR="007323B5" w:rsidRPr="00FB0070">
        <w:rPr>
          <w:rFonts w:asciiTheme="minorHAnsi" w:hAnsiTheme="minorHAnsi"/>
          <w:sz w:val="24"/>
          <w:szCs w:val="24"/>
        </w:rPr>
        <w:t xml:space="preserve"> </w:t>
      </w:r>
      <w:r w:rsidR="006E1B42" w:rsidRPr="00FB0070">
        <w:rPr>
          <w:rFonts w:asciiTheme="minorHAnsi" w:hAnsiTheme="minorHAnsi"/>
          <w:sz w:val="24"/>
          <w:szCs w:val="24"/>
        </w:rPr>
        <w:t xml:space="preserve">If the transfer form and related documents (PCP and Discharge Plan) are </w:t>
      </w:r>
      <w:r w:rsidR="006E1B42">
        <w:rPr>
          <w:rFonts w:asciiTheme="minorHAnsi" w:hAnsiTheme="minorHAnsi"/>
          <w:sz w:val="24"/>
          <w:szCs w:val="24"/>
        </w:rPr>
        <w:t>incomplete, or contain inaccurate information,</w:t>
      </w:r>
      <w:r w:rsidR="006E1B42" w:rsidRPr="00FB0070">
        <w:rPr>
          <w:rFonts w:asciiTheme="minorHAnsi" w:hAnsiTheme="minorHAnsi"/>
          <w:sz w:val="24"/>
          <w:szCs w:val="24"/>
        </w:rPr>
        <w:t xml:space="preserve"> the PA will not be processed.</w:t>
      </w:r>
    </w:p>
    <w:p w:rsidR="00AF267F" w:rsidRPr="00FB0070" w:rsidRDefault="00AF267F" w:rsidP="00613E56">
      <w:pPr>
        <w:rPr>
          <w:rFonts w:asciiTheme="minorHAnsi" w:hAnsiTheme="minorHAnsi"/>
          <w:b/>
          <w:sz w:val="24"/>
          <w:szCs w:val="24"/>
        </w:rPr>
      </w:pPr>
    </w:p>
    <w:p w:rsidR="00613E56" w:rsidRPr="00FB0070" w:rsidRDefault="007323B5" w:rsidP="00613E56">
      <w:pPr>
        <w:rPr>
          <w:rFonts w:asciiTheme="minorHAnsi" w:hAnsiTheme="minorHAnsi"/>
          <w:b/>
          <w:i/>
          <w:sz w:val="24"/>
          <w:szCs w:val="24"/>
        </w:rPr>
      </w:pPr>
      <w:r w:rsidRPr="00FB0070">
        <w:rPr>
          <w:rFonts w:asciiTheme="minorHAnsi" w:hAnsiTheme="minorHAnsi"/>
          <w:b/>
          <w:i/>
          <w:sz w:val="24"/>
          <w:szCs w:val="24"/>
        </w:rPr>
        <w:t>Note: The discharging</w:t>
      </w:r>
      <w:r w:rsidR="00613E56" w:rsidRPr="00FB0070">
        <w:rPr>
          <w:rFonts w:asciiTheme="minorHAnsi" w:hAnsiTheme="minorHAnsi"/>
          <w:b/>
          <w:i/>
          <w:sz w:val="24"/>
          <w:szCs w:val="24"/>
        </w:rPr>
        <w:t xml:space="preserve"> provider agency must continue to provide and administer care services</w:t>
      </w:r>
      <w:r w:rsidRPr="00FB0070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13E56" w:rsidRPr="00FB0070">
        <w:rPr>
          <w:rFonts w:asciiTheme="minorHAnsi" w:hAnsiTheme="minorHAnsi"/>
          <w:b/>
          <w:i/>
          <w:sz w:val="24"/>
          <w:szCs w:val="24"/>
        </w:rPr>
        <w:t>to their client</w:t>
      </w:r>
      <w:r w:rsidRPr="00FB0070">
        <w:rPr>
          <w:rFonts w:asciiTheme="minorHAnsi" w:hAnsiTheme="minorHAnsi"/>
          <w:b/>
          <w:i/>
          <w:sz w:val="24"/>
          <w:szCs w:val="24"/>
        </w:rPr>
        <w:t>(s)</w:t>
      </w:r>
      <w:r w:rsidR="00613E56" w:rsidRPr="00FB0070">
        <w:rPr>
          <w:rFonts w:asciiTheme="minorHAnsi" w:hAnsiTheme="minorHAnsi"/>
          <w:b/>
          <w:i/>
          <w:sz w:val="24"/>
          <w:szCs w:val="24"/>
        </w:rPr>
        <w:t xml:space="preserve"> until the receiv</w:t>
      </w:r>
      <w:r w:rsidRPr="00FB0070">
        <w:rPr>
          <w:rFonts w:asciiTheme="minorHAnsi" w:hAnsiTheme="minorHAnsi"/>
          <w:b/>
          <w:i/>
          <w:sz w:val="24"/>
          <w:szCs w:val="24"/>
        </w:rPr>
        <w:t xml:space="preserve">ing provider </w:t>
      </w:r>
      <w:r w:rsidR="00FB0070" w:rsidRPr="00FB0070">
        <w:rPr>
          <w:rFonts w:asciiTheme="minorHAnsi" w:hAnsiTheme="minorHAnsi"/>
          <w:b/>
          <w:i/>
          <w:sz w:val="24"/>
          <w:szCs w:val="24"/>
        </w:rPr>
        <w:t>agency is issued</w:t>
      </w:r>
      <w:r w:rsidR="00613E56" w:rsidRPr="00FB0070">
        <w:rPr>
          <w:rFonts w:asciiTheme="minorHAnsi" w:hAnsiTheme="minorHAnsi"/>
          <w:b/>
          <w:i/>
          <w:sz w:val="24"/>
          <w:szCs w:val="24"/>
        </w:rPr>
        <w:t xml:space="preserve"> an approved PA</w:t>
      </w:r>
      <w:r w:rsidR="00FB0070" w:rsidRPr="00FB0070">
        <w:rPr>
          <w:rFonts w:asciiTheme="minorHAnsi" w:hAnsiTheme="minorHAnsi"/>
          <w:b/>
          <w:i/>
          <w:sz w:val="24"/>
          <w:szCs w:val="24"/>
        </w:rPr>
        <w:t>.</w:t>
      </w:r>
      <w:r w:rsidR="00613E56" w:rsidRPr="00FB0070">
        <w:rPr>
          <w:rFonts w:asciiTheme="minorHAnsi" w:hAnsiTheme="minorHAnsi"/>
          <w:b/>
          <w:i/>
          <w:sz w:val="24"/>
          <w:szCs w:val="24"/>
        </w:rPr>
        <w:t xml:space="preserve">  If </w:t>
      </w:r>
      <w:r w:rsidR="00AE462E">
        <w:rPr>
          <w:rFonts w:asciiTheme="minorHAnsi" w:hAnsiTheme="minorHAnsi"/>
          <w:b/>
          <w:i/>
          <w:sz w:val="24"/>
          <w:szCs w:val="24"/>
        </w:rPr>
        <w:t>the transfer request is for case management services and the</w:t>
      </w:r>
      <w:r w:rsidR="00613E56" w:rsidRPr="00FB0070">
        <w:rPr>
          <w:rFonts w:asciiTheme="minorHAnsi" w:hAnsiTheme="minorHAnsi"/>
          <w:b/>
          <w:i/>
          <w:sz w:val="24"/>
          <w:szCs w:val="24"/>
        </w:rPr>
        <w:t xml:space="preserve"> recipient</w:t>
      </w:r>
      <w:r w:rsidR="00FB0070" w:rsidRPr="00FB0070">
        <w:rPr>
          <w:rFonts w:asciiTheme="minorHAnsi" w:hAnsiTheme="minorHAnsi"/>
          <w:b/>
          <w:i/>
          <w:sz w:val="24"/>
          <w:szCs w:val="24"/>
        </w:rPr>
        <w:t>’s eligibility</w:t>
      </w:r>
      <w:r w:rsidR="00613E56" w:rsidRPr="00FB0070">
        <w:rPr>
          <w:rFonts w:asciiTheme="minorHAnsi" w:hAnsiTheme="minorHAnsi"/>
          <w:b/>
          <w:i/>
          <w:sz w:val="24"/>
          <w:szCs w:val="24"/>
        </w:rPr>
        <w:t xml:space="preserve"> is </w:t>
      </w:r>
      <w:r w:rsidR="00FB0070" w:rsidRPr="00FB0070">
        <w:rPr>
          <w:rFonts w:asciiTheme="minorHAnsi" w:hAnsiTheme="minorHAnsi"/>
          <w:b/>
          <w:i/>
          <w:sz w:val="24"/>
          <w:szCs w:val="24"/>
        </w:rPr>
        <w:t xml:space="preserve">expiring </w:t>
      </w:r>
      <w:r w:rsidR="00613E56" w:rsidRPr="00FB0070">
        <w:rPr>
          <w:rFonts w:asciiTheme="minorHAnsi" w:hAnsiTheme="minorHAnsi"/>
          <w:b/>
          <w:i/>
          <w:sz w:val="24"/>
          <w:szCs w:val="24"/>
        </w:rPr>
        <w:t xml:space="preserve">within 90 days (or </w:t>
      </w:r>
      <w:r w:rsidR="00FB0070" w:rsidRPr="00FB0070">
        <w:rPr>
          <w:rFonts w:asciiTheme="minorHAnsi" w:hAnsiTheme="minorHAnsi"/>
          <w:b/>
          <w:i/>
          <w:sz w:val="24"/>
          <w:szCs w:val="24"/>
        </w:rPr>
        <w:t>less</w:t>
      </w:r>
      <w:r w:rsidR="00613E56" w:rsidRPr="00FB0070">
        <w:rPr>
          <w:rFonts w:asciiTheme="minorHAnsi" w:hAnsiTheme="minorHAnsi"/>
          <w:b/>
          <w:i/>
          <w:sz w:val="24"/>
          <w:szCs w:val="24"/>
        </w:rPr>
        <w:t xml:space="preserve">) the discharging </w:t>
      </w:r>
      <w:r w:rsidR="00AE462E">
        <w:rPr>
          <w:rFonts w:asciiTheme="minorHAnsi" w:hAnsiTheme="minorHAnsi"/>
          <w:b/>
          <w:i/>
          <w:sz w:val="24"/>
          <w:szCs w:val="24"/>
        </w:rPr>
        <w:t xml:space="preserve">case management </w:t>
      </w:r>
      <w:r w:rsidR="00613E56" w:rsidRPr="00FB0070">
        <w:rPr>
          <w:rFonts w:asciiTheme="minorHAnsi" w:hAnsiTheme="minorHAnsi"/>
          <w:b/>
          <w:i/>
          <w:sz w:val="24"/>
          <w:szCs w:val="24"/>
        </w:rPr>
        <w:t xml:space="preserve">provider is required to complete the recertification including a PCP (person centered plan). </w:t>
      </w:r>
    </w:p>
    <w:p w:rsidR="00613E56" w:rsidRDefault="00613E56" w:rsidP="006F0539">
      <w:pPr>
        <w:jc w:val="center"/>
        <w:rPr>
          <w:rFonts w:asciiTheme="minorHAnsi" w:hAnsiTheme="minorHAnsi"/>
          <w:sz w:val="22"/>
        </w:rPr>
      </w:pPr>
    </w:p>
    <w:p w:rsidR="00AF267F" w:rsidRPr="008B0E9D" w:rsidRDefault="00AF267F" w:rsidP="006F0539">
      <w:pPr>
        <w:jc w:val="center"/>
        <w:rPr>
          <w:rFonts w:asciiTheme="minorHAnsi" w:hAnsiTheme="minorHAnsi"/>
          <w:sz w:val="22"/>
        </w:rPr>
      </w:pPr>
    </w:p>
    <w:p w:rsidR="006F0539" w:rsidRDefault="008B0E9D" w:rsidP="00E60DDC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613E56">
        <w:rPr>
          <w:sz w:val="28"/>
          <w:szCs w:val="28"/>
        </w:rPr>
        <w:t xml:space="preserve">Case Management </w:t>
      </w:r>
      <w:r>
        <w:rPr>
          <w:sz w:val="28"/>
          <w:szCs w:val="28"/>
        </w:rPr>
        <w:t>Agency</w:t>
      </w:r>
      <w:r w:rsidR="00613E56">
        <w:rPr>
          <w:sz w:val="28"/>
          <w:szCs w:val="28"/>
        </w:rPr>
        <w:t>_</w:t>
      </w:r>
      <w:r w:rsidR="00E60DDC">
        <w:rPr>
          <w:sz w:val="28"/>
          <w:szCs w:val="28"/>
        </w:rPr>
        <w:t>_________________</w:t>
      </w:r>
      <w:r w:rsidR="00EC0BC0">
        <w:rPr>
          <w:sz w:val="28"/>
          <w:szCs w:val="28"/>
        </w:rPr>
        <w:t>______________________________</w:t>
      </w:r>
      <w:r w:rsidR="00E60DDC">
        <w:rPr>
          <w:sz w:val="28"/>
          <w:szCs w:val="28"/>
        </w:rPr>
        <w:t>____________</w:t>
      </w:r>
      <w:r>
        <w:rPr>
          <w:sz w:val="28"/>
          <w:szCs w:val="28"/>
        </w:rPr>
        <w:t>____________________</w:t>
      </w:r>
      <w:r w:rsidR="00E60DDC">
        <w:rPr>
          <w:sz w:val="28"/>
          <w:szCs w:val="28"/>
        </w:rPr>
        <w:t xml:space="preserve">___ </w:t>
      </w:r>
    </w:p>
    <w:p w:rsidR="006F07F8" w:rsidRDefault="006F07F8" w:rsidP="006F0539">
      <w:pPr>
        <w:rPr>
          <w:rFonts w:asciiTheme="minorHAnsi" w:hAnsiTheme="minorHAnsi"/>
          <w:sz w:val="22"/>
        </w:rPr>
      </w:pPr>
    </w:p>
    <w:p w:rsidR="006F0539" w:rsidRDefault="00E60DDC" w:rsidP="006F0539">
      <w:pPr>
        <w:rPr>
          <w:sz w:val="28"/>
          <w:szCs w:val="28"/>
        </w:rPr>
      </w:pPr>
      <w:r>
        <w:rPr>
          <w:sz w:val="28"/>
          <w:szCs w:val="28"/>
        </w:rPr>
        <w:t>Provider ID _______________________________</w:t>
      </w:r>
      <w:r w:rsidR="006F0539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="00EC0BC0">
        <w:rPr>
          <w:sz w:val="28"/>
          <w:szCs w:val="28"/>
        </w:rPr>
        <w:t>_</w:t>
      </w:r>
      <w:r>
        <w:rPr>
          <w:sz w:val="28"/>
          <w:szCs w:val="28"/>
        </w:rPr>
        <w:t xml:space="preserve">_    </w:t>
      </w:r>
      <w:r w:rsidR="00EC0BC0">
        <w:rPr>
          <w:sz w:val="28"/>
          <w:szCs w:val="28"/>
        </w:rPr>
        <w:tab/>
      </w:r>
      <w:bookmarkStart w:id="0" w:name="_GoBack"/>
      <w:bookmarkEnd w:id="0"/>
      <w:r w:rsidR="00EC0BC0">
        <w:rPr>
          <w:sz w:val="28"/>
          <w:szCs w:val="28"/>
        </w:rPr>
        <w:tab/>
      </w:r>
      <w:r w:rsidR="00EC0BC0">
        <w:rPr>
          <w:sz w:val="28"/>
          <w:szCs w:val="28"/>
        </w:rPr>
        <w:tab/>
      </w:r>
      <w:r w:rsidR="00EC0BC0">
        <w:rPr>
          <w:sz w:val="28"/>
          <w:szCs w:val="28"/>
        </w:rPr>
        <w:tab/>
      </w:r>
      <w:r w:rsidR="006F0539">
        <w:rPr>
          <w:sz w:val="28"/>
          <w:szCs w:val="28"/>
        </w:rPr>
        <w:t>Today’s Date: ___________________</w:t>
      </w:r>
      <w:r w:rsidR="00EC0BC0">
        <w:rPr>
          <w:sz w:val="28"/>
          <w:szCs w:val="28"/>
        </w:rPr>
        <w:t>_</w:t>
      </w:r>
      <w:r w:rsidR="006F0539">
        <w:rPr>
          <w:sz w:val="28"/>
          <w:szCs w:val="28"/>
        </w:rPr>
        <w:t>_______</w:t>
      </w:r>
      <w:r w:rsidR="00EC0BC0">
        <w:rPr>
          <w:sz w:val="28"/>
          <w:szCs w:val="28"/>
        </w:rPr>
        <w:t>___</w:t>
      </w:r>
      <w:r w:rsidR="006F0539">
        <w:rPr>
          <w:sz w:val="28"/>
          <w:szCs w:val="28"/>
        </w:rPr>
        <w:t>__</w:t>
      </w:r>
    </w:p>
    <w:p w:rsidR="00E60DDC" w:rsidRPr="006F0539" w:rsidRDefault="00E60DDC" w:rsidP="006F0539">
      <w:pPr>
        <w:jc w:val="center"/>
        <w:rPr>
          <w:rFonts w:asciiTheme="minorHAnsi" w:hAnsiTheme="minorHAnsi"/>
          <w:sz w:val="22"/>
        </w:rPr>
      </w:pPr>
    </w:p>
    <w:p w:rsidR="00E60DDC" w:rsidRPr="006F0539" w:rsidRDefault="00E60DDC" w:rsidP="006F0539">
      <w:pPr>
        <w:jc w:val="center"/>
        <w:rPr>
          <w:rFonts w:asciiTheme="minorHAnsi" w:hAnsiTheme="minorHAnsi"/>
          <w:sz w:val="22"/>
        </w:rPr>
      </w:pPr>
    </w:p>
    <w:tbl>
      <w:tblPr>
        <w:tblStyle w:val="TableGrid"/>
        <w:tblW w:w="14608" w:type="dxa"/>
        <w:tblInd w:w="-190" w:type="dxa"/>
        <w:tblLook w:val="04A0" w:firstRow="1" w:lastRow="0" w:firstColumn="1" w:lastColumn="0" w:noHBand="0" w:noVBand="1"/>
      </w:tblPr>
      <w:tblGrid>
        <w:gridCol w:w="568"/>
        <w:gridCol w:w="2188"/>
        <w:gridCol w:w="1758"/>
        <w:gridCol w:w="1634"/>
        <w:gridCol w:w="1710"/>
        <w:gridCol w:w="2070"/>
        <w:gridCol w:w="2070"/>
        <w:gridCol w:w="2610"/>
      </w:tblGrid>
      <w:tr w:rsidR="006F0539" w:rsidRPr="004E6120" w:rsidTr="00EC0BC0">
        <w:tc>
          <w:tcPr>
            <w:tcW w:w="568" w:type="dxa"/>
            <w:vAlign w:val="center"/>
          </w:tcPr>
          <w:p w:rsidR="006F0539" w:rsidRPr="004E6120" w:rsidRDefault="006F0539" w:rsidP="00E60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188" w:type="dxa"/>
            <w:vAlign w:val="center"/>
          </w:tcPr>
          <w:p w:rsidR="006F0539" w:rsidRPr="004E6120" w:rsidRDefault="006F0539" w:rsidP="00E60DDC">
            <w:pPr>
              <w:jc w:val="center"/>
              <w:rPr>
                <w:b/>
                <w:sz w:val="24"/>
                <w:szCs w:val="24"/>
              </w:rPr>
            </w:pPr>
            <w:r w:rsidRPr="004E6120">
              <w:rPr>
                <w:b/>
                <w:sz w:val="24"/>
                <w:szCs w:val="24"/>
              </w:rPr>
              <w:t>Recipient’s Name</w:t>
            </w:r>
          </w:p>
        </w:tc>
        <w:tc>
          <w:tcPr>
            <w:tcW w:w="1758" w:type="dxa"/>
            <w:vAlign w:val="center"/>
          </w:tcPr>
          <w:p w:rsidR="006F0539" w:rsidRPr="004E6120" w:rsidRDefault="006F0539" w:rsidP="00E60DDC">
            <w:pPr>
              <w:jc w:val="center"/>
              <w:rPr>
                <w:b/>
                <w:sz w:val="24"/>
                <w:szCs w:val="24"/>
              </w:rPr>
            </w:pPr>
            <w:r w:rsidRPr="004E6120">
              <w:rPr>
                <w:b/>
                <w:sz w:val="24"/>
                <w:szCs w:val="24"/>
              </w:rPr>
              <w:t>Medicaid ID</w:t>
            </w:r>
          </w:p>
        </w:tc>
        <w:tc>
          <w:tcPr>
            <w:tcW w:w="1634" w:type="dxa"/>
            <w:vAlign w:val="center"/>
          </w:tcPr>
          <w:p w:rsidR="006F0539" w:rsidRPr="004E6120" w:rsidRDefault="006F0539" w:rsidP="00E60DDC">
            <w:pPr>
              <w:jc w:val="center"/>
              <w:rPr>
                <w:b/>
                <w:sz w:val="24"/>
                <w:szCs w:val="24"/>
              </w:rPr>
            </w:pPr>
            <w:r w:rsidRPr="004E6120">
              <w:rPr>
                <w:b/>
                <w:sz w:val="24"/>
                <w:szCs w:val="24"/>
              </w:rPr>
              <w:t>Type of Request</w:t>
            </w:r>
          </w:p>
          <w:p w:rsidR="006F0539" w:rsidRPr="004E6120" w:rsidRDefault="006F0539" w:rsidP="006F0539">
            <w:pPr>
              <w:jc w:val="center"/>
              <w:rPr>
                <w:b/>
                <w:sz w:val="24"/>
                <w:szCs w:val="24"/>
              </w:rPr>
            </w:pPr>
            <w:r w:rsidRPr="004E6120">
              <w:rPr>
                <w:b/>
                <w:sz w:val="24"/>
                <w:szCs w:val="24"/>
              </w:rPr>
              <w:t>(CM</w:t>
            </w:r>
            <w:r>
              <w:rPr>
                <w:b/>
                <w:sz w:val="24"/>
                <w:szCs w:val="24"/>
              </w:rPr>
              <w:t>, PCA, PERS, Respite, etc.</w:t>
            </w:r>
            <w:r w:rsidRPr="004E61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6F0539" w:rsidRPr="004E6120" w:rsidRDefault="006F0539" w:rsidP="00E60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of Care Date</w:t>
            </w:r>
          </w:p>
        </w:tc>
        <w:tc>
          <w:tcPr>
            <w:tcW w:w="2070" w:type="dxa"/>
            <w:vAlign w:val="center"/>
          </w:tcPr>
          <w:p w:rsidR="006F0539" w:rsidRPr="004E6120" w:rsidRDefault="006F0539" w:rsidP="006F0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Discharging Provider Agency (CMA, DCA/HHA etc.)</w:t>
            </w:r>
          </w:p>
        </w:tc>
        <w:tc>
          <w:tcPr>
            <w:tcW w:w="2070" w:type="dxa"/>
            <w:vAlign w:val="center"/>
          </w:tcPr>
          <w:p w:rsidR="006F0539" w:rsidRDefault="006F0539" w:rsidP="006F0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Receiving Provider Agency</w:t>
            </w:r>
          </w:p>
          <w:p w:rsidR="006F0539" w:rsidRPr="004E6120" w:rsidRDefault="006F0539" w:rsidP="00E60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6F0539" w:rsidRPr="004E6120" w:rsidRDefault="006F0539" w:rsidP="00E60DDC">
            <w:pPr>
              <w:jc w:val="center"/>
              <w:rPr>
                <w:b/>
                <w:sz w:val="24"/>
                <w:szCs w:val="24"/>
              </w:rPr>
            </w:pPr>
            <w:r w:rsidRPr="004E6120">
              <w:rPr>
                <w:b/>
                <w:sz w:val="24"/>
                <w:szCs w:val="24"/>
              </w:rPr>
              <w:t>Notes</w:t>
            </w:r>
            <w:r>
              <w:rPr>
                <w:b/>
                <w:sz w:val="24"/>
                <w:szCs w:val="24"/>
              </w:rPr>
              <w:t>/</w:t>
            </w:r>
            <w:r w:rsidRPr="004E6120">
              <w:rPr>
                <w:b/>
                <w:sz w:val="24"/>
                <w:szCs w:val="24"/>
              </w:rPr>
              <w:t>Comments</w:t>
            </w:r>
          </w:p>
        </w:tc>
      </w:tr>
      <w:tr w:rsidR="006F0539" w:rsidTr="00EC0BC0">
        <w:tc>
          <w:tcPr>
            <w:tcW w:w="568" w:type="dxa"/>
          </w:tcPr>
          <w:p w:rsidR="006F0539" w:rsidRDefault="006F0539" w:rsidP="00900754">
            <w:pPr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6F0539" w:rsidRDefault="006F0539" w:rsidP="00900754">
            <w:pPr>
              <w:jc w:val="center"/>
            </w:pPr>
          </w:p>
          <w:p w:rsidR="006F0539" w:rsidRDefault="006F0539" w:rsidP="00900754">
            <w:pPr>
              <w:jc w:val="center"/>
            </w:pPr>
          </w:p>
        </w:tc>
        <w:tc>
          <w:tcPr>
            <w:tcW w:w="1758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1634" w:type="dxa"/>
          </w:tcPr>
          <w:p w:rsidR="006F0539" w:rsidRPr="004E6120" w:rsidRDefault="006F0539" w:rsidP="0090075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2070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2070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2610" w:type="dxa"/>
          </w:tcPr>
          <w:p w:rsidR="006F0539" w:rsidRDefault="006F0539" w:rsidP="00900754">
            <w:pPr>
              <w:jc w:val="center"/>
            </w:pPr>
          </w:p>
        </w:tc>
      </w:tr>
      <w:tr w:rsidR="006F0539" w:rsidTr="00EC0BC0">
        <w:tc>
          <w:tcPr>
            <w:tcW w:w="568" w:type="dxa"/>
          </w:tcPr>
          <w:p w:rsidR="006F0539" w:rsidRDefault="006F0539" w:rsidP="00900754">
            <w:pPr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6F0539" w:rsidRDefault="006F0539" w:rsidP="00900754">
            <w:pPr>
              <w:jc w:val="center"/>
            </w:pPr>
          </w:p>
          <w:p w:rsidR="006F0539" w:rsidRDefault="006F0539" w:rsidP="00900754">
            <w:pPr>
              <w:jc w:val="center"/>
            </w:pPr>
          </w:p>
        </w:tc>
        <w:tc>
          <w:tcPr>
            <w:tcW w:w="1758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1634" w:type="dxa"/>
          </w:tcPr>
          <w:p w:rsidR="006F0539" w:rsidRPr="004E6120" w:rsidRDefault="006F0539" w:rsidP="0090075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2070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2070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2610" w:type="dxa"/>
          </w:tcPr>
          <w:p w:rsidR="006F0539" w:rsidRDefault="006F0539" w:rsidP="00900754">
            <w:pPr>
              <w:jc w:val="center"/>
            </w:pPr>
          </w:p>
        </w:tc>
      </w:tr>
      <w:tr w:rsidR="006F0539" w:rsidTr="00EC0BC0">
        <w:tc>
          <w:tcPr>
            <w:tcW w:w="568" w:type="dxa"/>
          </w:tcPr>
          <w:p w:rsidR="006F0539" w:rsidRDefault="006F0539" w:rsidP="00900754">
            <w:pPr>
              <w:jc w:val="center"/>
            </w:pPr>
            <w:r>
              <w:lastRenderedPageBreak/>
              <w:t>3</w:t>
            </w:r>
          </w:p>
        </w:tc>
        <w:tc>
          <w:tcPr>
            <w:tcW w:w="2188" w:type="dxa"/>
          </w:tcPr>
          <w:p w:rsidR="006F0539" w:rsidRDefault="006F0539" w:rsidP="00900754">
            <w:pPr>
              <w:jc w:val="center"/>
            </w:pPr>
          </w:p>
          <w:p w:rsidR="006F0539" w:rsidRDefault="006F0539" w:rsidP="00900754">
            <w:pPr>
              <w:jc w:val="center"/>
            </w:pPr>
          </w:p>
        </w:tc>
        <w:tc>
          <w:tcPr>
            <w:tcW w:w="1758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1634" w:type="dxa"/>
          </w:tcPr>
          <w:p w:rsidR="006F0539" w:rsidRPr="004E6120" w:rsidRDefault="006F0539" w:rsidP="0090075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2070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2070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2610" w:type="dxa"/>
          </w:tcPr>
          <w:p w:rsidR="006F0539" w:rsidRDefault="006F0539" w:rsidP="00900754">
            <w:pPr>
              <w:jc w:val="center"/>
            </w:pPr>
          </w:p>
        </w:tc>
      </w:tr>
      <w:tr w:rsidR="006F0539" w:rsidTr="00EC0BC0">
        <w:tc>
          <w:tcPr>
            <w:tcW w:w="568" w:type="dxa"/>
          </w:tcPr>
          <w:p w:rsidR="006F0539" w:rsidRDefault="006F0539" w:rsidP="00900754">
            <w:pPr>
              <w:jc w:val="center"/>
            </w:pPr>
            <w:r>
              <w:t>4</w:t>
            </w:r>
          </w:p>
        </w:tc>
        <w:tc>
          <w:tcPr>
            <w:tcW w:w="2188" w:type="dxa"/>
          </w:tcPr>
          <w:p w:rsidR="006F0539" w:rsidRDefault="006F0539" w:rsidP="00900754">
            <w:pPr>
              <w:jc w:val="center"/>
            </w:pPr>
          </w:p>
          <w:p w:rsidR="006F0539" w:rsidRDefault="006F0539" w:rsidP="00900754">
            <w:pPr>
              <w:jc w:val="center"/>
            </w:pPr>
          </w:p>
        </w:tc>
        <w:tc>
          <w:tcPr>
            <w:tcW w:w="1758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1634" w:type="dxa"/>
          </w:tcPr>
          <w:p w:rsidR="006F0539" w:rsidRPr="004E6120" w:rsidRDefault="006F0539" w:rsidP="0090075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2070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2070" w:type="dxa"/>
          </w:tcPr>
          <w:p w:rsidR="006F0539" w:rsidRDefault="006F0539" w:rsidP="00900754">
            <w:pPr>
              <w:jc w:val="center"/>
            </w:pPr>
          </w:p>
        </w:tc>
        <w:tc>
          <w:tcPr>
            <w:tcW w:w="2610" w:type="dxa"/>
          </w:tcPr>
          <w:p w:rsidR="006F0539" w:rsidRDefault="006F0539" w:rsidP="00900754">
            <w:pPr>
              <w:jc w:val="center"/>
            </w:pPr>
          </w:p>
        </w:tc>
      </w:tr>
      <w:tr w:rsidR="006F0539" w:rsidTr="00EC0BC0">
        <w:trPr>
          <w:trHeight w:val="350"/>
        </w:trPr>
        <w:tc>
          <w:tcPr>
            <w:tcW w:w="568" w:type="dxa"/>
          </w:tcPr>
          <w:p w:rsidR="00E60DDC" w:rsidRDefault="00E60DDC" w:rsidP="00900754">
            <w:pPr>
              <w:jc w:val="center"/>
            </w:pPr>
            <w:r>
              <w:t>5</w:t>
            </w:r>
          </w:p>
        </w:tc>
        <w:tc>
          <w:tcPr>
            <w:tcW w:w="2188" w:type="dxa"/>
          </w:tcPr>
          <w:p w:rsidR="00E60DDC" w:rsidRDefault="00E60DDC" w:rsidP="00900754">
            <w:pPr>
              <w:jc w:val="center"/>
            </w:pPr>
          </w:p>
          <w:p w:rsidR="00E60DDC" w:rsidRDefault="00E60DDC" w:rsidP="00900754">
            <w:pPr>
              <w:jc w:val="center"/>
            </w:pPr>
          </w:p>
        </w:tc>
        <w:tc>
          <w:tcPr>
            <w:tcW w:w="1758" w:type="dxa"/>
          </w:tcPr>
          <w:p w:rsidR="00E60DDC" w:rsidRDefault="00E60DDC" w:rsidP="00900754">
            <w:pPr>
              <w:jc w:val="center"/>
            </w:pPr>
          </w:p>
        </w:tc>
        <w:tc>
          <w:tcPr>
            <w:tcW w:w="1634" w:type="dxa"/>
          </w:tcPr>
          <w:p w:rsidR="00E60DDC" w:rsidRPr="004E6120" w:rsidRDefault="00E60DDC" w:rsidP="0090075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60DDC" w:rsidRDefault="00E60DDC" w:rsidP="00900754">
            <w:pPr>
              <w:jc w:val="center"/>
            </w:pPr>
          </w:p>
        </w:tc>
        <w:tc>
          <w:tcPr>
            <w:tcW w:w="2070" w:type="dxa"/>
          </w:tcPr>
          <w:p w:rsidR="00E60DDC" w:rsidRDefault="00E60DDC" w:rsidP="00900754">
            <w:pPr>
              <w:jc w:val="center"/>
            </w:pPr>
          </w:p>
        </w:tc>
        <w:tc>
          <w:tcPr>
            <w:tcW w:w="4680" w:type="dxa"/>
            <w:gridSpan w:val="2"/>
          </w:tcPr>
          <w:p w:rsidR="00E60DDC" w:rsidRDefault="00E60DDC" w:rsidP="00900754">
            <w:pPr>
              <w:jc w:val="center"/>
            </w:pPr>
          </w:p>
        </w:tc>
      </w:tr>
    </w:tbl>
    <w:p w:rsidR="00E60DDC" w:rsidRDefault="00E60DDC" w:rsidP="00E60DDC">
      <w:pPr>
        <w:jc w:val="center"/>
      </w:pPr>
    </w:p>
    <w:p w:rsidR="000C20A1" w:rsidRDefault="000C20A1" w:rsidP="009D46D6">
      <w:pPr>
        <w:spacing w:line="360" w:lineRule="auto"/>
        <w:ind w:right="-150"/>
      </w:pPr>
    </w:p>
    <w:p w:rsidR="003B0C2C" w:rsidRDefault="003B0C2C" w:rsidP="009D46D6">
      <w:pPr>
        <w:spacing w:line="360" w:lineRule="auto"/>
        <w:ind w:right="-150"/>
      </w:pPr>
    </w:p>
    <w:p w:rsidR="000C20A1" w:rsidRDefault="000C20A1" w:rsidP="009D46D6">
      <w:pPr>
        <w:spacing w:line="360" w:lineRule="auto"/>
        <w:ind w:right="-150"/>
      </w:pPr>
    </w:p>
    <w:p w:rsidR="009D46D6" w:rsidRDefault="009D46D6" w:rsidP="009D46D6">
      <w:pPr>
        <w:spacing w:line="480" w:lineRule="auto"/>
      </w:pPr>
    </w:p>
    <w:sectPr w:rsidR="009D46D6" w:rsidSect="00E60DDC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71" w:rsidRDefault="00D11171" w:rsidP="002417D4">
      <w:r>
        <w:separator/>
      </w:r>
    </w:p>
  </w:endnote>
  <w:endnote w:type="continuationSeparator" w:id="0">
    <w:p w:rsidR="00D11171" w:rsidRDefault="00D11171" w:rsidP="0024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E5" w:rsidRDefault="00E27AE5" w:rsidP="00E27AE5">
    <w:pPr>
      <w:pStyle w:val="Footer"/>
      <w:jc w:val="center"/>
    </w:pPr>
  </w:p>
  <w:p w:rsidR="00E27AE5" w:rsidRDefault="00E27AE5" w:rsidP="00E27AE5">
    <w:pPr>
      <w:pStyle w:val="Footer"/>
      <w:jc w:val="center"/>
    </w:pPr>
    <w:r>
      <w:t>______________________________________________________________________________________________________________</w:t>
    </w:r>
  </w:p>
  <w:p w:rsidR="00E27AE5" w:rsidRDefault="00E27AE5" w:rsidP="00E27AE5">
    <w:pPr>
      <w:pStyle w:val="Footer"/>
      <w:jc w:val="center"/>
    </w:pPr>
    <w:r>
      <w:t>Judiciary Square, 441 4</w:t>
    </w:r>
    <w:r w:rsidRPr="00E27AE5">
      <w:rPr>
        <w:vertAlign w:val="superscript"/>
      </w:rPr>
      <w:t>th</w:t>
    </w:r>
    <w:r>
      <w:t xml:space="preserve"> Street, NW, 10th Floor, Washington, DC, 20001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71" w:rsidRDefault="00D11171" w:rsidP="002417D4">
      <w:r>
        <w:separator/>
      </w:r>
    </w:p>
  </w:footnote>
  <w:footnote w:type="continuationSeparator" w:id="0">
    <w:p w:rsidR="00D11171" w:rsidRDefault="00D11171" w:rsidP="0024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E5" w:rsidRPr="00E13F0B" w:rsidRDefault="00E27AE5" w:rsidP="00E60DDC">
    <w:pPr>
      <w:keepNext/>
      <w:jc w:val="center"/>
      <w:outlineLvl w:val="0"/>
      <w:rPr>
        <w:rFonts w:ascii="Times New Roman" w:eastAsia="Times New Roman" w:hAnsi="Times New Roman" w:cs="Times New Roman"/>
        <w:b/>
        <w:bCs/>
        <w:smallCaps/>
        <w:kern w:val="32"/>
        <w:sz w:val="32"/>
        <w:szCs w:val="32"/>
      </w:rPr>
    </w:pPr>
    <w:r w:rsidRPr="00E13F0B">
      <w:rPr>
        <w:rFonts w:ascii="Times New Roman" w:eastAsia="Times New Roman" w:hAnsi="Times New Roman" w:cs="Times New Roman"/>
        <w:b/>
        <w:bCs/>
        <w:smallCaps/>
        <w:kern w:val="32"/>
        <w:sz w:val="32"/>
        <w:szCs w:val="32"/>
      </w:rPr>
      <w:t>Government of the District of Columbia</w:t>
    </w:r>
  </w:p>
  <w:p w:rsidR="00E27AE5" w:rsidRPr="00E13F0B" w:rsidRDefault="00E27AE5" w:rsidP="00E60DD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E13F0B">
      <w:rPr>
        <w:rFonts w:ascii="Times New Roman" w:eastAsia="Times New Roman" w:hAnsi="Times New Roman" w:cs="Times New Roman"/>
        <w:b/>
        <w:sz w:val="24"/>
        <w:szCs w:val="24"/>
      </w:rPr>
      <w:t>Department of Health Care Finance</w:t>
    </w:r>
  </w:p>
  <w:p w:rsidR="00E27AE5" w:rsidRPr="00E13F0B" w:rsidRDefault="00322C80" w:rsidP="00E60DD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1.55pt;margin-top:4.45pt;width:43.95pt;height:34.8pt;z-index:251659264">
          <v:imagedata r:id="rId1" o:title=""/>
        </v:shape>
        <o:OLEObject Type="Embed" ProgID="MSPhotoEd.3" ShapeID="_x0000_s2049" DrawAspect="Content" ObjectID="_1536591102" r:id="rId2"/>
      </w:pict>
    </w:r>
  </w:p>
  <w:p w:rsidR="00E27AE5" w:rsidRPr="00E13F0B" w:rsidRDefault="00E27AE5" w:rsidP="00E60DDC">
    <w:pPr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E27AE5" w:rsidRDefault="00E27AE5" w:rsidP="00E60D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233"/>
    <w:multiLevelType w:val="hybridMultilevel"/>
    <w:tmpl w:val="BCD83724"/>
    <w:lvl w:ilvl="0" w:tplc="C38C8E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4006"/>
    <w:multiLevelType w:val="hybridMultilevel"/>
    <w:tmpl w:val="C35AC656"/>
    <w:lvl w:ilvl="0" w:tplc="C38C8E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746B2"/>
    <w:multiLevelType w:val="hybridMultilevel"/>
    <w:tmpl w:val="BD447866"/>
    <w:lvl w:ilvl="0" w:tplc="E1B6BE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F2099"/>
    <w:multiLevelType w:val="hybridMultilevel"/>
    <w:tmpl w:val="AA2858E8"/>
    <w:lvl w:ilvl="0" w:tplc="E012BE3C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61"/>
    <w:rsid w:val="00004C2E"/>
    <w:rsid w:val="00036745"/>
    <w:rsid w:val="00076605"/>
    <w:rsid w:val="0009710D"/>
    <w:rsid w:val="000A2C6C"/>
    <w:rsid w:val="000A7F3A"/>
    <w:rsid w:val="000B25AA"/>
    <w:rsid w:val="000C20A1"/>
    <w:rsid w:val="00116844"/>
    <w:rsid w:val="001915A5"/>
    <w:rsid w:val="0019589B"/>
    <w:rsid w:val="001A2532"/>
    <w:rsid w:val="001B203B"/>
    <w:rsid w:val="001D039D"/>
    <w:rsid w:val="00206C32"/>
    <w:rsid w:val="002417D4"/>
    <w:rsid w:val="00261C09"/>
    <w:rsid w:val="002847E8"/>
    <w:rsid w:val="002A04E2"/>
    <w:rsid w:val="002B7521"/>
    <w:rsid w:val="002D18B9"/>
    <w:rsid w:val="00314DE2"/>
    <w:rsid w:val="00322C80"/>
    <w:rsid w:val="00332863"/>
    <w:rsid w:val="00341E52"/>
    <w:rsid w:val="0035046F"/>
    <w:rsid w:val="003969E6"/>
    <w:rsid w:val="003B0C2C"/>
    <w:rsid w:val="003B1CC8"/>
    <w:rsid w:val="00407B8E"/>
    <w:rsid w:val="004152E5"/>
    <w:rsid w:val="004658AC"/>
    <w:rsid w:val="00465BCB"/>
    <w:rsid w:val="004739DC"/>
    <w:rsid w:val="00486A3B"/>
    <w:rsid w:val="00491781"/>
    <w:rsid w:val="004A7329"/>
    <w:rsid w:val="004C343B"/>
    <w:rsid w:val="004D316A"/>
    <w:rsid w:val="00535E56"/>
    <w:rsid w:val="0054453A"/>
    <w:rsid w:val="005971E9"/>
    <w:rsid w:val="00613E56"/>
    <w:rsid w:val="006279D8"/>
    <w:rsid w:val="006E1B42"/>
    <w:rsid w:val="006F0539"/>
    <w:rsid w:val="006F07F8"/>
    <w:rsid w:val="007323B5"/>
    <w:rsid w:val="007411E6"/>
    <w:rsid w:val="00747E61"/>
    <w:rsid w:val="007A7A8A"/>
    <w:rsid w:val="007C3A03"/>
    <w:rsid w:val="007D1E9B"/>
    <w:rsid w:val="007F5800"/>
    <w:rsid w:val="00812790"/>
    <w:rsid w:val="0085075E"/>
    <w:rsid w:val="008B0E9D"/>
    <w:rsid w:val="00945168"/>
    <w:rsid w:val="009621E2"/>
    <w:rsid w:val="00964D6D"/>
    <w:rsid w:val="00981730"/>
    <w:rsid w:val="009C511F"/>
    <w:rsid w:val="009C7108"/>
    <w:rsid w:val="009D46D6"/>
    <w:rsid w:val="009F1B7E"/>
    <w:rsid w:val="00A4263E"/>
    <w:rsid w:val="00AA14C0"/>
    <w:rsid w:val="00AD20E3"/>
    <w:rsid w:val="00AE1560"/>
    <w:rsid w:val="00AE462E"/>
    <w:rsid w:val="00AE4C57"/>
    <w:rsid w:val="00AF267F"/>
    <w:rsid w:val="00AF3CC9"/>
    <w:rsid w:val="00B00EB9"/>
    <w:rsid w:val="00B04915"/>
    <w:rsid w:val="00B11B14"/>
    <w:rsid w:val="00B17EE4"/>
    <w:rsid w:val="00B22039"/>
    <w:rsid w:val="00B356A4"/>
    <w:rsid w:val="00B5216A"/>
    <w:rsid w:val="00B77994"/>
    <w:rsid w:val="00B87261"/>
    <w:rsid w:val="00B921B8"/>
    <w:rsid w:val="00BC6815"/>
    <w:rsid w:val="00BD1F1D"/>
    <w:rsid w:val="00BD488F"/>
    <w:rsid w:val="00BE6919"/>
    <w:rsid w:val="00BF271C"/>
    <w:rsid w:val="00BF435D"/>
    <w:rsid w:val="00C225D9"/>
    <w:rsid w:val="00C40101"/>
    <w:rsid w:val="00C93DA9"/>
    <w:rsid w:val="00CD4F12"/>
    <w:rsid w:val="00CD5C48"/>
    <w:rsid w:val="00D0056F"/>
    <w:rsid w:val="00D11171"/>
    <w:rsid w:val="00D50C36"/>
    <w:rsid w:val="00DB43B6"/>
    <w:rsid w:val="00DC1265"/>
    <w:rsid w:val="00DE2ED4"/>
    <w:rsid w:val="00E2401A"/>
    <w:rsid w:val="00E27AE5"/>
    <w:rsid w:val="00E60DDC"/>
    <w:rsid w:val="00EC0BC0"/>
    <w:rsid w:val="00EF5D15"/>
    <w:rsid w:val="00F37774"/>
    <w:rsid w:val="00F919DC"/>
    <w:rsid w:val="00F95442"/>
    <w:rsid w:val="00FB0070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7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E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7D4"/>
  </w:style>
  <w:style w:type="paragraph" w:styleId="Footer">
    <w:name w:val="footer"/>
    <w:basedOn w:val="Normal"/>
    <w:link w:val="FooterChar"/>
    <w:uiPriority w:val="99"/>
    <w:unhideWhenUsed/>
    <w:rsid w:val="00241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7D4"/>
  </w:style>
  <w:style w:type="character" w:styleId="CommentReference">
    <w:name w:val="annotation reference"/>
    <w:basedOn w:val="DefaultParagraphFont"/>
    <w:uiPriority w:val="99"/>
    <w:semiHidden/>
    <w:unhideWhenUsed/>
    <w:rsid w:val="00116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84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60DD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7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7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E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7D4"/>
  </w:style>
  <w:style w:type="paragraph" w:styleId="Footer">
    <w:name w:val="footer"/>
    <w:basedOn w:val="Normal"/>
    <w:link w:val="FooterChar"/>
    <w:uiPriority w:val="99"/>
    <w:unhideWhenUsed/>
    <w:rsid w:val="00241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7D4"/>
  </w:style>
  <w:style w:type="character" w:styleId="CommentReference">
    <w:name w:val="annotation reference"/>
    <w:basedOn w:val="DefaultParagraphFont"/>
    <w:uiPriority w:val="99"/>
    <w:semiHidden/>
    <w:unhideWhenUsed/>
    <w:rsid w:val="00116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84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60DD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HCFLTCAProvider@d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6194-9BDC-4DB4-B3F1-7FF20E03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1493</Characters>
  <Application>Microsoft Office Word</Application>
  <DocSecurity>0</DocSecurity>
  <Lines>59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Rogers</dc:creator>
  <cp:lastModifiedBy>ServUS</cp:lastModifiedBy>
  <cp:revision>2</cp:revision>
  <cp:lastPrinted>2016-09-28T16:02:00Z</cp:lastPrinted>
  <dcterms:created xsi:type="dcterms:W3CDTF">2016-09-28T22:02:00Z</dcterms:created>
  <dcterms:modified xsi:type="dcterms:W3CDTF">2016-09-28T22:02:00Z</dcterms:modified>
</cp:coreProperties>
</file>