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CA3" w:rsidRDefault="00142CA3" w:rsidP="00F86F6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DISTRICT OF COLUMBIA DEPARTMENT OF HEALTH CARE </w:t>
      </w:r>
      <w:r>
        <w:rPr>
          <w:b/>
          <w:bCs/>
          <w:sz w:val="22"/>
          <w:szCs w:val="22"/>
        </w:rPr>
        <w:tab/>
        <w:t>FINANCE</w:t>
      </w:r>
    </w:p>
    <w:p w:rsidR="009B36F1" w:rsidRPr="0029687F" w:rsidRDefault="000C1645" w:rsidP="00F86F61">
      <w:pPr>
        <w:pStyle w:val="Default"/>
        <w:jc w:val="center"/>
        <w:rPr>
          <w:b/>
          <w:sz w:val="22"/>
          <w:szCs w:val="28"/>
        </w:rPr>
      </w:pPr>
      <w:r w:rsidRPr="000C1645">
        <w:rPr>
          <w:b/>
          <w:noProof/>
        </w:rPr>
        <w:t xml:space="preserve">Nursing Facility Annual Level of Care Attestation </w:t>
      </w:r>
      <w:r w:rsidR="00E9754D">
        <w:rPr>
          <w:b/>
          <w:noProof/>
        </w:rPr>
        <w:t>I</w:t>
      </w:r>
      <w:bookmarkStart w:id="0" w:name="_GoBack"/>
      <w:bookmarkEnd w:id="0"/>
      <w:r w:rsidR="00446228">
        <w:rPr>
          <w:b/>
        </w:rPr>
        <w:t>nstructions</w:t>
      </w:r>
    </w:p>
    <w:p w:rsidR="00BC6128" w:rsidRDefault="00BC6128" w:rsidP="00BC6128">
      <w:pPr>
        <w:pStyle w:val="Default"/>
      </w:pPr>
      <w:r w:rsidRPr="00DA0D0B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1312" behindDoc="1" locked="1" layoutInCell="0" allowOverlap="0" wp14:anchorId="4219957B" wp14:editId="6A8867B9">
            <wp:simplePos x="0" y="0"/>
            <wp:positionH relativeFrom="page">
              <wp:posOffset>723900</wp:posOffset>
            </wp:positionH>
            <wp:positionV relativeFrom="page">
              <wp:posOffset>752475</wp:posOffset>
            </wp:positionV>
            <wp:extent cx="831850" cy="704215"/>
            <wp:effectExtent l="0" t="0" r="6350" b="0"/>
            <wp:wrapThrough wrapText="bothSides">
              <wp:wrapPolygon edited="0">
                <wp:start x="2968" y="584"/>
                <wp:lineTo x="1484" y="3506"/>
                <wp:lineTo x="989" y="20451"/>
                <wp:lineTo x="21270" y="20451"/>
                <wp:lineTo x="21270" y="4090"/>
                <wp:lineTo x="18797" y="1753"/>
                <wp:lineTo x="12366" y="584"/>
                <wp:lineTo x="2968" y="584"/>
              </wp:wrapPolygon>
            </wp:wrapThrough>
            <wp:docPr id="2" name="Picture 2" descr="cid:image001.gif@01C907A8.2FFFC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1" descr="cid:image001.gif@01C907A8.2FFFC0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B94" w:rsidRDefault="00BC6128" w:rsidP="00BC6128">
      <w:pPr>
        <w:pStyle w:val="Default"/>
        <w:rPr>
          <w:sz w:val="22"/>
          <w:szCs w:val="22"/>
        </w:rPr>
      </w:pPr>
      <w:r w:rsidRPr="00DA0D0B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9264" behindDoc="1" locked="1" layoutInCell="0" allowOverlap="0" wp14:anchorId="0E000E75" wp14:editId="333767B6">
            <wp:simplePos x="0" y="0"/>
            <wp:positionH relativeFrom="page">
              <wp:posOffset>6410325</wp:posOffset>
            </wp:positionH>
            <wp:positionV relativeFrom="page">
              <wp:posOffset>752475</wp:posOffset>
            </wp:positionV>
            <wp:extent cx="831850" cy="704215"/>
            <wp:effectExtent l="0" t="0" r="6350" b="0"/>
            <wp:wrapThrough wrapText="bothSides">
              <wp:wrapPolygon edited="0">
                <wp:start x="2968" y="584"/>
                <wp:lineTo x="1484" y="3506"/>
                <wp:lineTo x="989" y="20451"/>
                <wp:lineTo x="21270" y="20451"/>
                <wp:lineTo x="21270" y="4090"/>
                <wp:lineTo x="18797" y="1753"/>
                <wp:lineTo x="12366" y="584"/>
                <wp:lineTo x="2968" y="584"/>
              </wp:wrapPolygon>
            </wp:wrapThrough>
            <wp:docPr id="1" name="Picture 1" descr="cid:image001.gif@01C907A8.2FFFC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5f_x005f_x005f_x0020_1" descr="cid:image001.gif@01C907A8.2FFFC04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3185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228">
        <w:rPr>
          <w:sz w:val="22"/>
          <w:szCs w:val="22"/>
        </w:rPr>
        <w:t>This document</w:t>
      </w:r>
      <w:r>
        <w:rPr>
          <w:sz w:val="22"/>
          <w:szCs w:val="22"/>
        </w:rPr>
        <w:t xml:space="preserve"> provides guidance to </w:t>
      </w:r>
      <w:r w:rsidR="0087276A">
        <w:rPr>
          <w:sz w:val="22"/>
          <w:szCs w:val="22"/>
        </w:rPr>
        <w:t>DC Medicaid nursing facility physicians</w:t>
      </w:r>
      <w:r>
        <w:rPr>
          <w:sz w:val="22"/>
          <w:szCs w:val="22"/>
        </w:rPr>
        <w:t xml:space="preserve"> on how to complete the attached </w:t>
      </w:r>
      <w:r w:rsidR="00DC47D7">
        <w:rPr>
          <w:sz w:val="22"/>
          <w:szCs w:val="22"/>
        </w:rPr>
        <w:t xml:space="preserve">Level of Care Annual Attestation for </w:t>
      </w:r>
      <w:r w:rsidR="00216CAF">
        <w:rPr>
          <w:sz w:val="22"/>
          <w:szCs w:val="22"/>
        </w:rPr>
        <w:t xml:space="preserve">individuals receiving </w:t>
      </w:r>
      <w:r w:rsidR="00BD7F05">
        <w:rPr>
          <w:sz w:val="22"/>
          <w:szCs w:val="22"/>
        </w:rPr>
        <w:t>long term care via an institutional placement.</w:t>
      </w:r>
    </w:p>
    <w:p w:rsidR="00723B94" w:rsidRDefault="00723B94" w:rsidP="00BC6128">
      <w:pPr>
        <w:pStyle w:val="Default"/>
        <w:rPr>
          <w:sz w:val="22"/>
          <w:szCs w:val="22"/>
        </w:rPr>
      </w:pPr>
    </w:p>
    <w:p w:rsidR="00723B94" w:rsidRPr="00723B94" w:rsidRDefault="00723B94" w:rsidP="00BC6128">
      <w:pPr>
        <w:pStyle w:val="Default"/>
        <w:rPr>
          <w:b/>
          <w:sz w:val="22"/>
          <w:szCs w:val="22"/>
        </w:rPr>
      </w:pPr>
      <w:r w:rsidRPr="00723B94">
        <w:rPr>
          <w:b/>
          <w:sz w:val="22"/>
          <w:szCs w:val="22"/>
        </w:rPr>
        <w:t xml:space="preserve">Who should complete the attestation form? </w:t>
      </w:r>
    </w:p>
    <w:p w:rsidR="00723B94" w:rsidRDefault="00723B94" w:rsidP="00BC6128">
      <w:pPr>
        <w:pStyle w:val="Default"/>
        <w:rPr>
          <w:sz w:val="22"/>
          <w:szCs w:val="22"/>
        </w:rPr>
      </w:pPr>
    </w:p>
    <w:p w:rsidR="00DC47D7" w:rsidRDefault="004855AB" w:rsidP="00BC61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BD7F05">
        <w:rPr>
          <w:sz w:val="22"/>
          <w:szCs w:val="22"/>
        </w:rPr>
        <w:t>nursing facility physician</w:t>
      </w:r>
      <w:r>
        <w:rPr>
          <w:sz w:val="22"/>
          <w:szCs w:val="22"/>
        </w:rPr>
        <w:t xml:space="preserve"> must c</w:t>
      </w:r>
      <w:r w:rsidR="00723B94">
        <w:rPr>
          <w:sz w:val="22"/>
          <w:szCs w:val="22"/>
        </w:rPr>
        <w:t xml:space="preserve">omplete the attestation for </w:t>
      </w:r>
      <w:r w:rsidR="00BD7F05">
        <w:rPr>
          <w:sz w:val="22"/>
          <w:szCs w:val="22"/>
        </w:rPr>
        <w:t xml:space="preserve">DC Medicaid beneficiaries residing in a nursing facility.  </w:t>
      </w:r>
      <w:r w:rsidR="00723B94">
        <w:rPr>
          <w:sz w:val="22"/>
          <w:szCs w:val="22"/>
        </w:rPr>
        <w:t xml:space="preserve"> </w:t>
      </w:r>
    </w:p>
    <w:p w:rsidR="0024530C" w:rsidRDefault="0024530C" w:rsidP="00BC6128">
      <w:pPr>
        <w:pStyle w:val="Default"/>
        <w:rPr>
          <w:sz w:val="22"/>
          <w:szCs w:val="22"/>
        </w:rPr>
      </w:pPr>
    </w:p>
    <w:p w:rsidR="00BC6128" w:rsidRDefault="00BC6128" w:rsidP="00BC61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I: </w:t>
      </w:r>
      <w:r w:rsidR="00DC47D7">
        <w:rPr>
          <w:b/>
          <w:bCs/>
          <w:sz w:val="22"/>
          <w:szCs w:val="22"/>
        </w:rPr>
        <w:t>Beneficiary Information</w:t>
      </w:r>
      <w:r>
        <w:rPr>
          <w:b/>
          <w:bCs/>
          <w:sz w:val="22"/>
          <w:szCs w:val="22"/>
        </w:rPr>
        <w:t xml:space="preserve"> </w:t>
      </w:r>
    </w:p>
    <w:p w:rsidR="00BC6128" w:rsidRDefault="00BC6128" w:rsidP="00BC61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This section provides information on the individual seeking </w:t>
      </w:r>
      <w:r w:rsidR="00E769D3">
        <w:rPr>
          <w:sz w:val="22"/>
          <w:szCs w:val="22"/>
        </w:rPr>
        <w:t>continued PCA services and EPD Waiver services.</w:t>
      </w:r>
      <w:r>
        <w:rPr>
          <w:sz w:val="22"/>
          <w:szCs w:val="22"/>
        </w:rPr>
        <w:t xml:space="preserve"> The following is REQUIRED for the Department of Health Care Finance</w:t>
      </w:r>
      <w:r w:rsidR="0029687F">
        <w:rPr>
          <w:sz w:val="22"/>
          <w:szCs w:val="22"/>
        </w:rPr>
        <w:t xml:space="preserve"> and it’s agent</w:t>
      </w:r>
      <w:r>
        <w:rPr>
          <w:sz w:val="22"/>
          <w:szCs w:val="22"/>
        </w:rPr>
        <w:t xml:space="preserve"> to process this form: </w:t>
      </w:r>
    </w:p>
    <w:p w:rsidR="00BC6128" w:rsidRDefault="00BC6128" w:rsidP="00BC612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Patient DC Medicaid Number (</w:t>
      </w:r>
      <w:r>
        <w:rPr>
          <w:i/>
          <w:iCs/>
          <w:sz w:val="22"/>
          <w:szCs w:val="22"/>
        </w:rPr>
        <w:t>8 digits</w:t>
      </w:r>
      <w:r w:rsidR="001570D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</w:p>
    <w:p w:rsidR="00BC6128" w:rsidRDefault="00BC6128" w:rsidP="00BC612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>Name (</w:t>
      </w:r>
      <w:r>
        <w:rPr>
          <w:i/>
          <w:iCs/>
          <w:sz w:val="22"/>
          <w:szCs w:val="22"/>
        </w:rPr>
        <w:t>First, Last</w:t>
      </w:r>
      <w:r>
        <w:rPr>
          <w:sz w:val="22"/>
          <w:szCs w:val="22"/>
        </w:rPr>
        <w:t xml:space="preserve">) </w:t>
      </w:r>
    </w:p>
    <w:p w:rsidR="00BC6128" w:rsidRDefault="00BC6128" w:rsidP="00BC6128">
      <w:pPr>
        <w:pStyle w:val="Default"/>
        <w:numPr>
          <w:ilvl w:val="0"/>
          <w:numId w:val="1"/>
        </w:numPr>
        <w:spacing w:after="29"/>
        <w:rPr>
          <w:sz w:val="22"/>
          <w:szCs w:val="22"/>
        </w:rPr>
      </w:pPr>
      <w:r>
        <w:rPr>
          <w:sz w:val="22"/>
          <w:szCs w:val="22"/>
        </w:rPr>
        <w:t xml:space="preserve">Date of Birth </w:t>
      </w:r>
    </w:p>
    <w:p w:rsidR="00BC6128" w:rsidRDefault="00CD47B1" w:rsidP="00BC612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Medicaid Certification Period</w:t>
      </w:r>
      <w:r w:rsidR="00BC6128">
        <w:rPr>
          <w:sz w:val="22"/>
          <w:szCs w:val="22"/>
        </w:rPr>
        <w:t xml:space="preserve"> </w:t>
      </w:r>
      <w:r w:rsidR="006D78B8">
        <w:rPr>
          <w:sz w:val="22"/>
          <w:szCs w:val="22"/>
        </w:rPr>
        <w:t>(start date and end date)</w:t>
      </w:r>
    </w:p>
    <w:p w:rsidR="006D78B8" w:rsidRDefault="001570D0" w:rsidP="00BC6128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Functional Score of Existing Assessment- Please insert the score </w:t>
      </w:r>
      <w:r w:rsidR="00BF6EE3">
        <w:rPr>
          <w:sz w:val="22"/>
          <w:szCs w:val="22"/>
        </w:rPr>
        <w:t xml:space="preserve">with and without </w:t>
      </w:r>
      <w:r w:rsidR="00BF6EE3">
        <w:rPr>
          <w:sz w:val="22"/>
          <w:szCs w:val="22"/>
        </w:rPr>
        <w:tab/>
        <w:t>medication management as noted on the beneficiary’s</w:t>
      </w:r>
      <w:r>
        <w:rPr>
          <w:sz w:val="22"/>
          <w:szCs w:val="22"/>
        </w:rPr>
        <w:t xml:space="preserve"> </w:t>
      </w:r>
      <w:r w:rsidR="007B3C44">
        <w:rPr>
          <w:sz w:val="22"/>
          <w:szCs w:val="22"/>
        </w:rPr>
        <w:t>existing or current</w:t>
      </w:r>
      <w:r w:rsidR="00CC52F5">
        <w:rPr>
          <w:sz w:val="22"/>
          <w:szCs w:val="22"/>
        </w:rPr>
        <w:t xml:space="preserve"> determination </w:t>
      </w:r>
      <w:r w:rsidR="007B3C44">
        <w:rPr>
          <w:sz w:val="22"/>
          <w:szCs w:val="22"/>
        </w:rPr>
        <w:tab/>
      </w:r>
      <w:r w:rsidR="00CC52F5">
        <w:rPr>
          <w:sz w:val="22"/>
          <w:szCs w:val="22"/>
        </w:rPr>
        <w:t>form</w:t>
      </w:r>
      <w:r w:rsidR="007B3C44">
        <w:rPr>
          <w:sz w:val="22"/>
          <w:szCs w:val="22"/>
        </w:rPr>
        <w:t xml:space="preserve"> that correlates to the </w:t>
      </w:r>
      <w:r w:rsidR="00525D63">
        <w:rPr>
          <w:sz w:val="22"/>
          <w:szCs w:val="22"/>
        </w:rPr>
        <w:t xml:space="preserve">most recent </w:t>
      </w:r>
      <w:r w:rsidR="007B3C44">
        <w:rPr>
          <w:sz w:val="22"/>
          <w:szCs w:val="22"/>
        </w:rPr>
        <w:t>assessment tool.</w:t>
      </w:r>
    </w:p>
    <w:p w:rsidR="00BC6128" w:rsidRDefault="00BC6128" w:rsidP="00BC6128">
      <w:pPr>
        <w:pStyle w:val="Default"/>
        <w:rPr>
          <w:sz w:val="22"/>
          <w:szCs w:val="22"/>
        </w:rPr>
      </w:pPr>
    </w:p>
    <w:p w:rsidR="00BC6128" w:rsidRDefault="00BC6128" w:rsidP="00BC61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II: </w:t>
      </w:r>
      <w:r w:rsidR="00C52F90">
        <w:rPr>
          <w:b/>
          <w:bCs/>
          <w:sz w:val="22"/>
          <w:szCs w:val="22"/>
        </w:rPr>
        <w:t>Summary of Beneficiary’s Needs</w:t>
      </w:r>
      <w:r>
        <w:rPr>
          <w:b/>
          <w:bCs/>
          <w:sz w:val="22"/>
          <w:szCs w:val="22"/>
        </w:rPr>
        <w:t xml:space="preserve"> </w:t>
      </w:r>
    </w:p>
    <w:p w:rsidR="00F177AF" w:rsidRDefault="00F177AF" w:rsidP="00F177A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indicate on the attestation whether there has been no change in the individual’s needs, or </w:t>
      </w:r>
      <w:r w:rsidR="00131386">
        <w:rPr>
          <w:sz w:val="22"/>
          <w:szCs w:val="22"/>
        </w:rPr>
        <w:t>whether the individual’s</w:t>
      </w:r>
      <w:r>
        <w:rPr>
          <w:sz w:val="22"/>
          <w:szCs w:val="22"/>
        </w:rPr>
        <w:t xml:space="preserve"> ability t</w:t>
      </w:r>
      <w:r w:rsidR="00E06B13">
        <w:rPr>
          <w:sz w:val="22"/>
          <w:szCs w:val="22"/>
        </w:rPr>
        <w:t xml:space="preserve">o perform the stated functional, </w:t>
      </w:r>
      <w:r>
        <w:rPr>
          <w:sz w:val="22"/>
          <w:szCs w:val="22"/>
        </w:rPr>
        <w:t>skilled care or cognitive/behavioral function</w:t>
      </w:r>
      <w:r w:rsidR="007240E7">
        <w:rPr>
          <w:sz w:val="22"/>
          <w:szCs w:val="22"/>
        </w:rPr>
        <w:t>s</w:t>
      </w:r>
      <w:r>
        <w:rPr>
          <w:sz w:val="22"/>
          <w:szCs w:val="22"/>
        </w:rPr>
        <w:t xml:space="preserve"> has improved.</w:t>
      </w:r>
    </w:p>
    <w:p w:rsidR="00CB304A" w:rsidRDefault="00CB304A" w:rsidP="00F177AF">
      <w:pPr>
        <w:pStyle w:val="Default"/>
        <w:rPr>
          <w:rFonts w:ascii="Times New Roman" w:eastAsia="SimSun" w:hAnsi="Times New Roman"/>
          <w:lang w:eastAsia="zh-CN"/>
        </w:rPr>
      </w:pPr>
    </w:p>
    <w:p w:rsidR="00CB304A" w:rsidRPr="00CB304A" w:rsidRDefault="00CB304A" w:rsidP="00F177AF">
      <w:pPr>
        <w:pStyle w:val="Default"/>
        <w:rPr>
          <w:sz w:val="22"/>
          <w:szCs w:val="22"/>
        </w:rPr>
      </w:pPr>
      <w:r w:rsidRPr="00CB304A">
        <w:rPr>
          <w:rFonts w:eastAsia="SimSun"/>
          <w:sz w:val="22"/>
          <w:szCs w:val="22"/>
          <w:lang w:eastAsia="zh-CN"/>
        </w:rPr>
        <w:t>Please Note</w:t>
      </w:r>
      <w:r w:rsidR="00B35967">
        <w:rPr>
          <w:rFonts w:eastAsia="SimSun"/>
          <w:sz w:val="22"/>
          <w:szCs w:val="22"/>
          <w:lang w:eastAsia="zh-CN"/>
        </w:rPr>
        <w:t>:</w:t>
      </w:r>
      <w:r w:rsidRPr="00CB304A">
        <w:rPr>
          <w:rFonts w:eastAsia="SimSun"/>
          <w:sz w:val="22"/>
          <w:szCs w:val="22"/>
          <w:lang w:eastAsia="zh-CN"/>
        </w:rPr>
        <w:t xml:space="preserve"> If the individual’s </w:t>
      </w:r>
      <w:r w:rsidR="00064C0B">
        <w:rPr>
          <w:rFonts w:eastAsia="SimSun"/>
          <w:sz w:val="22"/>
          <w:szCs w:val="22"/>
          <w:lang w:eastAsia="zh-CN"/>
        </w:rPr>
        <w:t xml:space="preserve">most recent </w:t>
      </w:r>
      <w:r w:rsidR="00597D8B">
        <w:rPr>
          <w:rFonts w:eastAsia="SimSun"/>
          <w:sz w:val="22"/>
          <w:szCs w:val="22"/>
          <w:lang w:eastAsia="zh-CN"/>
        </w:rPr>
        <w:t xml:space="preserve">assessment does not exhibit scores for the </w:t>
      </w:r>
      <w:r w:rsidRPr="00CB304A">
        <w:rPr>
          <w:rFonts w:eastAsia="SimSun"/>
          <w:sz w:val="22"/>
          <w:szCs w:val="22"/>
          <w:lang w:eastAsia="zh-CN"/>
        </w:rPr>
        <w:t xml:space="preserve">skilled care and cognitive/behavioral sections, only </w:t>
      </w:r>
      <w:r w:rsidR="00B35967">
        <w:rPr>
          <w:rFonts w:eastAsia="SimSun"/>
          <w:b/>
          <w:sz w:val="22"/>
          <w:szCs w:val="22"/>
          <w:lang w:eastAsia="zh-CN"/>
        </w:rPr>
        <w:t>the physician</w:t>
      </w:r>
      <w:r w:rsidRPr="00CB304A">
        <w:rPr>
          <w:rFonts w:eastAsia="SimSun"/>
          <w:sz w:val="22"/>
          <w:szCs w:val="22"/>
          <w:lang w:eastAsia="zh-CN"/>
        </w:rPr>
        <w:t xml:space="preserve"> </w:t>
      </w:r>
      <w:r w:rsidR="00B35967">
        <w:rPr>
          <w:rFonts w:eastAsia="SimSun"/>
          <w:sz w:val="22"/>
          <w:szCs w:val="22"/>
          <w:lang w:eastAsia="zh-CN"/>
        </w:rPr>
        <w:t>can</w:t>
      </w:r>
      <w:r w:rsidRPr="00CB304A">
        <w:rPr>
          <w:rFonts w:eastAsia="SimSun"/>
          <w:sz w:val="22"/>
          <w:szCs w:val="22"/>
          <w:lang w:eastAsia="zh-CN"/>
        </w:rPr>
        <w:t xml:space="preserve"> </w:t>
      </w:r>
      <w:r w:rsidR="00064C0B">
        <w:rPr>
          <w:rFonts w:eastAsia="SimSun"/>
          <w:sz w:val="22"/>
          <w:szCs w:val="22"/>
          <w:lang w:eastAsia="zh-CN"/>
        </w:rPr>
        <w:t>complete those sections on the attestation by indicating</w:t>
      </w:r>
      <w:r w:rsidRPr="00CB304A">
        <w:rPr>
          <w:rFonts w:eastAsia="SimSun"/>
          <w:sz w:val="22"/>
          <w:szCs w:val="22"/>
          <w:lang w:eastAsia="zh-CN"/>
        </w:rPr>
        <w:t xml:space="preserve"> no change in health status or a change (i.e. improve</w:t>
      </w:r>
      <w:r w:rsidR="00B35967">
        <w:rPr>
          <w:rFonts w:eastAsia="SimSun"/>
          <w:sz w:val="22"/>
          <w:szCs w:val="22"/>
          <w:lang w:eastAsia="zh-CN"/>
        </w:rPr>
        <w:t>ment</w:t>
      </w:r>
      <w:r w:rsidRPr="00CB304A">
        <w:rPr>
          <w:rFonts w:eastAsia="SimSun"/>
          <w:sz w:val="22"/>
          <w:szCs w:val="22"/>
          <w:lang w:eastAsia="zh-CN"/>
        </w:rPr>
        <w:t xml:space="preserve">) based on </w:t>
      </w:r>
      <w:r w:rsidR="00B35967">
        <w:rPr>
          <w:rFonts w:eastAsia="SimSun"/>
          <w:sz w:val="22"/>
          <w:szCs w:val="22"/>
          <w:lang w:eastAsia="zh-CN"/>
        </w:rPr>
        <w:t xml:space="preserve">his/her </w:t>
      </w:r>
      <w:r w:rsidRPr="00CB304A">
        <w:rPr>
          <w:rFonts w:eastAsia="SimSun"/>
          <w:sz w:val="22"/>
          <w:szCs w:val="22"/>
          <w:lang w:eastAsia="zh-CN"/>
        </w:rPr>
        <w:t>c</w:t>
      </w:r>
      <w:r w:rsidR="00467084">
        <w:rPr>
          <w:rFonts w:eastAsia="SimSun"/>
          <w:sz w:val="22"/>
          <w:szCs w:val="22"/>
          <w:lang w:eastAsia="zh-CN"/>
        </w:rPr>
        <w:t xml:space="preserve">linical expertise and </w:t>
      </w:r>
      <w:r w:rsidRPr="00CB304A">
        <w:rPr>
          <w:rFonts w:eastAsia="SimSun"/>
          <w:sz w:val="22"/>
          <w:szCs w:val="22"/>
          <w:lang w:eastAsia="zh-CN"/>
        </w:rPr>
        <w:t xml:space="preserve">interactions with the individual.  </w:t>
      </w:r>
    </w:p>
    <w:p w:rsidR="00BF6EE3" w:rsidRDefault="00BF6EE3" w:rsidP="00BF6EE3">
      <w:pPr>
        <w:pStyle w:val="Default"/>
        <w:rPr>
          <w:sz w:val="22"/>
          <w:szCs w:val="22"/>
        </w:rPr>
      </w:pPr>
    </w:p>
    <w:p w:rsidR="00344D38" w:rsidRDefault="00DB6E35" w:rsidP="00BF6EE3">
      <w:pPr>
        <w:pStyle w:val="Default"/>
        <w:rPr>
          <w:rFonts w:eastAsia="SimSun"/>
          <w:sz w:val="22"/>
          <w:szCs w:val="22"/>
          <w:lang w:eastAsia="zh-CN"/>
        </w:rPr>
      </w:pPr>
      <w:r w:rsidRPr="00DB6E35">
        <w:rPr>
          <w:sz w:val="22"/>
          <w:szCs w:val="22"/>
        </w:rPr>
        <w:t xml:space="preserve">1)  </w:t>
      </w:r>
      <w:r w:rsidRPr="00DB6E35">
        <w:rPr>
          <w:rFonts w:eastAsia="SimSun"/>
          <w:sz w:val="22"/>
          <w:szCs w:val="22"/>
          <w:lang w:eastAsia="zh-CN"/>
        </w:rPr>
        <w:t xml:space="preserve">The functional assessment evaluates the type and frequency of assistance </w:t>
      </w:r>
      <w:r w:rsidR="00FC2220">
        <w:rPr>
          <w:rFonts w:eastAsia="SimSun"/>
          <w:sz w:val="22"/>
          <w:szCs w:val="22"/>
          <w:lang w:eastAsia="zh-CN"/>
        </w:rPr>
        <w:t>the individual</w:t>
      </w:r>
      <w:r w:rsidRPr="00DB6E35">
        <w:rPr>
          <w:rFonts w:eastAsia="SimSun"/>
          <w:sz w:val="22"/>
          <w:szCs w:val="22"/>
          <w:lang w:eastAsia="zh-CN"/>
        </w:rPr>
        <w:t xml:space="preserve"> requires for each of the following activities of daily living (ADLs) and instrumental act</w:t>
      </w:r>
      <w:r w:rsidR="0017097B">
        <w:rPr>
          <w:rFonts w:eastAsia="SimSun"/>
          <w:sz w:val="22"/>
          <w:szCs w:val="22"/>
          <w:lang w:eastAsia="zh-CN"/>
        </w:rPr>
        <w:t xml:space="preserve">ivities of daily living (IADLs) </w:t>
      </w:r>
      <w:r w:rsidRPr="00DB6E35">
        <w:rPr>
          <w:rFonts w:eastAsia="SimSun"/>
          <w:sz w:val="22"/>
          <w:szCs w:val="22"/>
          <w:lang w:eastAsia="zh-CN"/>
        </w:rPr>
        <w:t>based on typical experience</w:t>
      </w:r>
      <w:r w:rsidR="00E06B13">
        <w:rPr>
          <w:rFonts w:eastAsia="SimSun"/>
          <w:sz w:val="22"/>
          <w:szCs w:val="22"/>
          <w:lang w:eastAsia="zh-CN"/>
        </w:rPr>
        <w:t>s</w:t>
      </w:r>
      <w:r w:rsidRPr="00DB6E35">
        <w:rPr>
          <w:rFonts w:eastAsia="SimSun"/>
          <w:sz w:val="22"/>
          <w:szCs w:val="22"/>
          <w:lang w:eastAsia="zh-CN"/>
        </w:rPr>
        <w:t xml:space="preserve"> under ordinary circumstances</w:t>
      </w:r>
      <w:r w:rsidR="00344D38">
        <w:rPr>
          <w:rFonts w:eastAsia="SimSun"/>
          <w:sz w:val="22"/>
          <w:szCs w:val="22"/>
          <w:lang w:eastAsia="zh-CN"/>
        </w:rPr>
        <w:t>:</w:t>
      </w:r>
    </w:p>
    <w:p w:rsidR="00344D38" w:rsidRPr="00344D38" w:rsidRDefault="00344D38" w:rsidP="00BF6EE3">
      <w:pPr>
        <w:pStyle w:val="Default"/>
        <w:rPr>
          <w:rFonts w:eastAsia="SimSun"/>
          <w:sz w:val="22"/>
          <w:szCs w:val="22"/>
          <w:lang w:eastAsia="zh-CN"/>
        </w:rPr>
      </w:pPr>
    </w:p>
    <w:p w:rsidR="0055019A" w:rsidRDefault="0055019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Bathing</w:t>
      </w:r>
    </w:p>
    <w:p w:rsidR="0055019A" w:rsidRDefault="0055019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Dressing</w:t>
      </w:r>
    </w:p>
    <w:p w:rsidR="0055019A" w:rsidRDefault="0055019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Eating/feeding</w:t>
      </w:r>
    </w:p>
    <w:p w:rsidR="0055019A" w:rsidRDefault="0055019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Transfer</w:t>
      </w:r>
    </w:p>
    <w:p w:rsidR="0055019A" w:rsidRDefault="0055019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Mobility</w:t>
      </w:r>
    </w:p>
    <w:p w:rsidR="0055019A" w:rsidRDefault="0055019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Medication management</w:t>
      </w:r>
    </w:p>
    <w:p w:rsidR="006D096A" w:rsidRDefault="006D096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Toileting</w:t>
      </w:r>
    </w:p>
    <w:p w:rsidR="006D096A" w:rsidRDefault="006D096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Urinary continence </w:t>
      </w:r>
      <w:r w:rsidR="009E7C77">
        <w:rPr>
          <w:sz w:val="22"/>
          <w:szCs w:val="22"/>
        </w:rPr>
        <w:t xml:space="preserve">and </w:t>
      </w:r>
      <w:r w:rsidR="00665F68">
        <w:rPr>
          <w:sz w:val="22"/>
          <w:szCs w:val="22"/>
        </w:rPr>
        <w:t>c</w:t>
      </w:r>
      <w:r w:rsidR="009E7C77">
        <w:rPr>
          <w:sz w:val="22"/>
          <w:szCs w:val="22"/>
        </w:rPr>
        <w:t xml:space="preserve">atheter </w:t>
      </w:r>
      <w:r w:rsidR="00665F68">
        <w:rPr>
          <w:sz w:val="22"/>
          <w:szCs w:val="22"/>
        </w:rPr>
        <w:t>c</w:t>
      </w:r>
      <w:r>
        <w:rPr>
          <w:sz w:val="22"/>
          <w:szCs w:val="22"/>
        </w:rPr>
        <w:t>are</w:t>
      </w:r>
    </w:p>
    <w:p w:rsidR="009E7C77" w:rsidRDefault="006D096A" w:rsidP="0055019A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Bowel continence and </w:t>
      </w:r>
      <w:r w:rsidR="00665F68">
        <w:rPr>
          <w:sz w:val="22"/>
          <w:szCs w:val="22"/>
        </w:rPr>
        <w:t>o</w:t>
      </w:r>
      <w:r w:rsidR="009E7C77">
        <w:rPr>
          <w:sz w:val="22"/>
          <w:szCs w:val="22"/>
        </w:rPr>
        <w:t xml:space="preserve">stomy </w:t>
      </w:r>
      <w:r w:rsidR="00665F68">
        <w:rPr>
          <w:sz w:val="22"/>
          <w:szCs w:val="22"/>
        </w:rPr>
        <w:t>c</w:t>
      </w:r>
      <w:r w:rsidR="009E7C77">
        <w:rPr>
          <w:sz w:val="22"/>
          <w:szCs w:val="22"/>
        </w:rPr>
        <w:t>are</w:t>
      </w:r>
    </w:p>
    <w:p w:rsidR="00BF6EE3" w:rsidRDefault="00BF6EE3" w:rsidP="00BF6EE3">
      <w:pPr>
        <w:pStyle w:val="Default"/>
        <w:rPr>
          <w:sz w:val="22"/>
          <w:szCs w:val="22"/>
        </w:rPr>
      </w:pPr>
    </w:p>
    <w:p w:rsidR="0021294B" w:rsidRDefault="0021294B" w:rsidP="00BF6EE3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The evaluating </w:t>
      </w:r>
      <w:r w:rsidR="00B35967">
        <w:rPr>
          <w:sz w:val="22"/>
          <w:szCs w:val="22"/>
        </w:rPr>
        <w:t>physician</w:t>
      </w:r>
      <w:r>
        <w:rPr>
          <w:sz w:val="22"/>
          <w:szCs w:val="22"/>
        </w:rPr>
        <w:t xml:space="preserve"> must indicate </w:t>
      </w:r>
      <w:r w:rsidR="00D049AE">
        <w:rPr>
          <w:sz w:val="22"/>
          <w:szCs w:val="22"/>
        </w:rPr>
        <w:t xml:space="preserve">by a check mark </w:t>
      </w:r>
      <w:r>
        <w:rPr>
          <w:sz w:val="22"/>
          <w:szCs w:val="22"/>
        </w:rPr>
        <w:t>if the</w:t>
      </w:r>
      <w:r w:rsidR="00FC2220">
        <w:rPr>
          <w:sz w:val="22"/>
          <w:szCs w:val="22"/>
        </w:rPr>
        <w:t>re were no changes to the individual</w:t>
      </w:r>
      <w:r>
        <w:rPr>
          <w:sz w:val="22"/>
          <w:szCs w:val="22"/>
        </w:rPr>
        <w:t>’s ADL or IADL needs</w:t>
      </w:r>
      <w:r w:rsidR="00D049AE">
        <w:rPr>
          <w:sz w:val="22"/>
          <w:szCs w:val="22"/>
        </w:rPr>
        <w:t xml:space="preserve"> </w:t>
      </w:r>
      <w:r w:rsidR="00EA1B7A">
        <w:rPr>
          <w:sz w:val="22"/>
          <w:szCs w:val="22"/>
        </w:rPr>
        <w:t>or if the individual’s ability to perform the various ADL</w:t>
      </w:r>
      <w:r w:rsidR="00B35967">
        <w:rPr>
          <w:sz w:val="22"/>
          <w:szCs w:val="22"/>
        </w:rPr>
        <w:t>s</w:t>
      </w:r>
      <w:r w:rsidR="00EA1B7A">
        <w:rPr>
          <w:sz w:val="22"/>
          <w:szCs w:val="22"/>
        </w:rPr>
        <w:t xml:space="preserve"> or IADL</w:t>
      </w:r>
      <w:r w:rsidR="00B35967">
        <w:rPr>
          <w:sz w:val="22"/>
          <w:szCs w:val="22"/>
        </w:rPr>
        <w:t>s</w:t>
      </w:r>
      <w:r w:rsidR="00EA1B7A">
        <w:rPr>
          <w:sz w:val="22"/>
          <w:szCs w:val="22"/>
        </w:rPr>
        <w:t xml:space="preserve"> improved </w:t>
      </w:r>
      <w:r w:rsidR="00D049AE">
        <w:rPr>
          <w:sz w:val="22"/>
          <w:szCs w:val="22"/>
        </w:rPr>
        <w:t>since the most recent assessment</w:t>
      </w:r>
      <w:r w:rsidR="00D2173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EA1B7A" w:rsidRDefault="00EA1B7A" w:rsidP="00BF6EE3">
      <w:pPr>
        <w:pStyle w:val="Default"/>
        <w:rPr>
          <w:sz w:val="22"/>
          <w:szCs w:val="22"/>
        </w:rPr>
      </w:pPr>
    </w:p>
    <w:p w:rsidR="00BF6EE3" w:rsidRPr="00344D38" w:rsidRDefault="009A22CD" w:rsidP="00BF6EE3">
      <w:pPr>
        <w:pStyle w:val="Default"/>
        <w:rPr>
          <w:sz w:val="22"/>
          <w:szCs w:val="22"/>
        </w:rPr>
      </w:pPr>
      <w:r w:rsidRPr="00344D38">
        <w:rPr>
          <w:sz w:val="22"/>
          <w:szCs w:val="22"/>
        </w:rPr>
        <w:t xml:space="preserve">2) </w:t>
      </w:r>
      <w:r w:rsidRPr="00344D38">
        <w:rPr>
          <w:rFonts w:eastAsia="SimSun"/>
          <w:sz w:val="22"/>
          <w:szCs w:val="22"/>
          <w:lang w:eastAsia="zh-CN"/>
        </w:rPr>
        <w:t>The skilled care needs assessment evaluates whether and how frequently the following skilled services and therapies were required by the individu</w:t>
      </w:r>
      <w:r w:rsidR="009A4AB0">
        <w:rPr>
          <w:rFonts w:eastAsia="SimSun"/>
          <w:sz w:val="22"/>
          <w:szCs w:val="22"/>
          <w:lang w:eastAsia="zh-CN"/>
        </w:rPr>
        <w:t>al since the last assessment</w:t>
      </w:r>
      <w:r w:rsidRPr="00344D38">
        <w:rPr>
          <w:rFonts w:eastAsia="SimSun"/>
          <w:sz w:val="22"/>
          <w:szCs w:val="22"/>
          <w:lang w:eastAsia="zh-CN"/>
        </w:rPr>
        <w:t>:</w:t>
      </w:r>
    </w:p>
    <w:p w:rsidR="009A22CD" w:rsidRDefault="009A22CD" w:rsidP="009E01BD">
      <w:pPr>
        <w:pStyle w:val="Default"/>
        <w:rPr>
          <w:sz w:val="22"/>
          <w:szCs w:val="22"/>
        </w:rPr>
      </w:pPr>
    </w:p>
    <w:p w:rsidR="009E01BD" w:rsidRDefault="00B97C82" w:rsidP="009373A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Occupational </w:t>
      </w:r>
      <w:r w:rsidR="00665F68">
        <w:rPr>
          <w:sz w:val="22"/>
          <w:szCs w:val="22"/>
        </w:rPr>
        <w:t>t</w:t>
      </w:r>
      <w:r>
        <w:rPr>
          <w:sz w:val="22"/>
          <w:szCs w:val="22"/>
        </w:rPr>
        <w:t>herapy</w:t>
      </w:r>
      <w:r w:rsidR="007E7D61">
        <w:rPr>
          <w:sz w:val="22"/>
          <w:szCs w:val="22"/>
        </w:rPr>
        <w:t xml:space="preserve"> </w:t>
      </w:r>
    </w:p>
    <w:p w:rsidR="009E01BD" w:rsidRDefault="009373A4" w:rsidP="009E0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</w:r>
      <w:r w:rsidR="00B97C82">
        <w:rPr>
          <w:sz w:val="22"/>
          <w:szCs w:val="22"/>
        </w:rPr>
        <w:t xml:space="preserve">Physical </w:t>
      </w:r>
      <w:r w:rsidR="00665F68">
        <w:rPr>
          <w:sz w:val="22"/>
          <w:szCs w:val="22"/>
        </w:rPr>
        <w:t>t</w:t>
      </w:r>
      <w:r w:rsidR="00B97C82">
        <w:rPr>
          <w:sz w:val="22"/>
          <w:szCs w:val="22"/>
        </w:rPr>
        <w:t>herapy</w:t>
      </w:r>
      <w:r w:rsidR="007E7D61">
        <w:rPr>
          <w:sz w:val="22"/>
          <w:szCs w:val="22"/>
        </w:rPr>
        <w:t xml:space="preserve"> </w:t>
      </w:r>
      <w:r w:rsidR="0098794A">
        <w:rPr>
          <w:sz w:val="22"/>
          <w:szCs w:val="22"/>
        </w:rPr>
        <w:tab/>
      </w:r>
    </w:p>
    <w:p w:rsidR="009E01BD" w:rsidRDefault="009373A4" w:rsidP="009E0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</w:r>
      <w:r w:rsidR="00B97C82">
        <w:rPr>
          <w:sz w:val="22"/>
          <w:szCs w:val="22"/>
        </w:rPr>
        <w:t xml:space="preserve">Respiratory </w:t>
      </w:r>
      <w:r w:rsidR="00665F68">
        <w:rPr>
          <w:sz w:val="22"/>
          <w:szCs w:val="22"/>
        </w:rPr>
        <w:t>t</w:t>
      </w:r>
      <w:r w:rsidR="00B97C82">
        <w:rPr>
          <w:sz w:val="22"/>
          <w:szCs w:val="22"/>
        </w:rPr>
        <w:t>herapy</w:t>
      </w:r>
      <w:r w:rsidR="007E7D61">
        <w:rPr>
          <w:sz w:val="22"/>
          <w:szCs w:val="22"/>
        </w:rPr>
        <w:t xml:space="preserve"> </w:t>
      </w:r>
    </w:p>
    <w:p w:rsidR="009E01BD" w:rsidRDefault="009373A4" w:rsidP="009E0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</w:r>
      <w:r w:rsidR="00B97C82">
        <w:rPr>
          <w:sz w:val="22"/>
          <w:szCs w:val="22"/>
        </w:rPr>
        <w:t xml:space="preserve">Speech </w:t>
      </w:r>
      <w:r w:rsidR="00665F68">
        <w:rPr>
          <w:sz w:val="22"/>
          <w:szCs w:val="22"/>
        </w:rPr>
        <w:t>t</w:t>
      </w:r>
      <w:r w:rsidR="00B97C82">
        <w:rPr>
          <w:sz w:val="22"/>
          <w:szCs w:val="22"/>
        </w:rPr>
        <w:t>herapy</w:t>
      </w:r>
      <w:r w:rsidR="007E7D61">
        <w:rPr>
          <w:sz w:val="22"/>
          <w:szCs w:val="22"/>
        </w:rPr>
        <w:t xml:space="preserve"> </w:t>
      </w:r>
    </w:p>
    <w:p w:rsidR="009E01BD" w:rsidRDefault="009373A4" w:rsidP="009E0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</w:r>
      <w:r w:rsidR="00B97C82">
        <w:rPr>
          <w:sz w:val="22"/>
          <w:szCs w:val="22"/>
        </w:rPr>
        <w:t>Ventilator care</w:t>
      </w:r>
      <w:r w:rsidR="007E7D61">
        <w:rPr>
          <w:sz w:val="22"/>
          <w:szCs w:val="22"/>
        </w:rPr>
        <w:t xml:space="preserve"> </w:t>
      </w:r>
    </w:p>
    <w:p w:rsidR="009E01BD" w:rsidRDefault="009373A4" w:rsidP="009E01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sz w:val="22"/>
          <w:szCs w:val="22"/>
        </w:rPr>
        <w:tab/>
      </w:r>
      <w:r w:rsidR="00344D38">
        <w:rPr>
          <w:sz w:val="22"/>
          <w:szCs w:val="22"/>
        </w:rPr>
        <w:t>Tracheal suctioning or tracheostomy care</w:t>
      </w:r>
      <w:r w:rsidR="007E7D61">
        <w:rPr>
          <w:sz w:val="22"/>
          <w:szCs w:val="22"/>
        </w:rPr>
        <w:t xml:space="preserve"> </w:t>
      </w:r>
    </w:p>
    <w:p w:rsidR="009E01BD" w:rsidRDefault="00344D38" w:rsidP="009373A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Wound care</w:t>
      </w:r>
    </w:p>
    <w:p w:rsidR="009E01BD" w:rsidRDefault="007E7D61" w:rsidP="009373A4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Parenteral </w:t>
      </w:r>
      <w:r w:rsidR="00B97C82">
        <w:rPr>
          <w:sz w:val="22"/>
          <w:szCs w:val="22"/>
        </w:rPr>
        <w:t>nutrition</w:t>
      </w:r>
      <w:r w:rsidR="006A054A">
        <w:rPr>
          <w:sz w:val="22"/>
          <w:szCs w:val="22"/>
        </w:rPr>
        <w:t xml:space="preserve"> </w:t>
      </w:r>
    </w:p>
    <w:p w:rsidR="009E01BD" w:rsidRDefault="00B97C82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Hemodialysis</w:t>
      </w:r>
      <w:r w:rsidR="006A054A">
        <w:rPr>
          <w:sz w:val="22"/>
          <w:szCs w:val="22"/>
        </w:rPr>
        <w:t xml:space="preserve"> </w:t>
      </w:r>
    </w:p>
    <w:p w:rsidR="00344D38" w:rsidRDefault="00B97C82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Peritoneal dialysis</w:t>
      </w:r>
    </w:p>
    <w:p w:rsidR="009373A4" w:rsidRDefault="00344D38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Enteral tube feeding</w:t>
      </w:r>
    </w:p>
    <w:p w:rsidR="009373A4" w:rsidRDefault="009373A4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Intravenous fluid or medication administrations</w:t>
      </w:r>
    </w:p>
    <w:p w:rsidR="009373A4" w:rsidRDefault="009373A4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Intramuscular or subcutaneous injections</w:t>
      </w:r>
    </w:p>
    <w:p w:rsidR="009373A4" w:rsidRDefault="00D21736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Isolation precautions</w:t>
      </w:r>
    </w:p>
    <w:p w:rsidR="009E01BD" w:rsidRDefault="009373A4" w:rsidP="007240E7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Patient-controlled analgesia pump. </w:t>
      </w:r>
      <w:r w:rsidR="006A054A">
        <w:rPr>
          <w:sz w:val="22"/>
          <w:szCs w:val="22"/>
        </w:rPr>
        <w:t xml:space="preserve"> </w:t>
      </w:r>
    </w:p>
    <w:p w:rsidR="00F177AF" w:rsidRDefault="00F177AF" w:rsidP="009E01BD">
      <w:pPr>
        <w:pStyle w:val="Default"/>
        <w:rPr>
          <w:sz w:val="22"/>
          <w:szCs w:val="22"/>
        </w:rPr>
      </w:pPr>
    </w:p>
    <w:p w:rsidR="00D049AE" w:rsidRDefault="00D049AE" w:rsidP="00D049A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evaluating </w:t>
      </w:r>
      <w:r w:rsidR="00B35967">
        <w:rPr>
          <w:sz w:val="22"/>
          <w:szCs w:val="22"/>
        </w:rPr>
        <w:t>physician</w:t>
      </w:r>
      <w:r>
        <w:rPr>
          <w:sz w:val="22"/>
          <w:szCs w:val="22"/>
        </w:rPr>
        <w:t xml:space="preserve"> must indicate by a check mark if the</w:t>
      </w:r>
      <w:r w:rsidR="00FC2220">
        <w:rPr>
          <w:sz w:val="22"/>
          <w:szCs w:val="22"/>
        </w:rPr>
        <w:t>re were no changes to the individual</w:t>
      </w:r>
      <w:r>
        <w:rPr>
          <w:sz w:val="22"/>
          <w:szCs w:val="22"/>
        </w:rPr>
        <w:t>’</w:t>
      </w:r>
      <w:r w:rsidR="00876980">
        <w:rPr>
          <w:sz w:val="22"/>
          <w:szCs w:val="22"/>
        </w:rPr>
        <w:t xml:space="preserve">s </w:t>
      </w:r>
      <w:r w:rsidR="00861208">
        <w:rPr>
          <w:sz w:val="22"/>
          <w:szCs w:val="22"/>
        </w:rPr>
        <w:t xml:space="preserve">skilled services and therapies </w:t>
      </w:r>
      <w:r w:rsidR="009A4AB0">
        <w:rPr>
          <w:sz w:val="22"/>
          <w:szCs w:val="22"/>
        </w:rPr>
        <w:t xml:space="preserve">or if the individual’s need for skilled services and therapies improved </w:t>
      </w:r>
      <w:r w:rsidR="00B35967">
        <w:rPr>
          <w:sz w:val="22"/>
          <w:szCs w:val="22"/>
        </w:rPr>
        <w:t>s</w:t>
      </w:r>
      <w:r w:rsidR="009A4AB0">
        <w:rPr>
          <w:sz w:val="22"/>
          <w:szCs w:val="22"/>
        </w:rPr>
        <w:t>ince their most recent assessment.</w:t>
      </w:r>
      <w:r>
        <w:rPr>
          <w:sz w:val="22"/>
          <w:szCs w:val="22"/>
        </w:rPr>
        <w:t xml:space="preserve"> </w:t>
      </w:r>
      <w:r w:rsidR="009A4AB0">
        <w:rPr>
          <w:sz w:val="22"/>
          <w:szCs w:val="22"/>
        </w:rPr>
        <w:t xml:space="preserve"> </w:t>
      </w:r>
      <w:r w:rsidR="004F029C">
        <w:rPr>
          <w:sz w:val="22"/>
          <w:szCs w:val="22"/>
        </w:rPr>
        <w:t xml:space="preserve">If the most recent assessment did not denote scores for this section, the evaluating </w:t>
      </w:r>
      <w:r w:rsidR="00B35967">
        <w:rPr>
          <w:sz w:val="22"/>
          <w:szCs w:val="22"/>
        </w:rPr>
        <w:t>physician</w:t>
      </w:r>
      <w:r w:rsidR="004F029C">
        <w:rPr>
          <w:sz w:val="22"/>
          <w:szCs w:val="22"/>
        </w:rPr>
        <w:t xml:space="preserve"> must note if there were no changes to the individual’</w:t>
      </w:r>
      <w:r w:rsidR="002524FB">
        <w:rPr>
          <w:sz w:val="22"/>
          <w:szCs w:val="22"/>
        </w:rPr>
        <w:t>s skilled care</w:t>
      </w:r>
      <w:r w:rsidR="004F029C">
        <w:rPr>
          <w:sz w:val="22"/>
          <w:szCs w:val="22"/>
        </w:rPr>
        <w:t xml:space="preserve"> needs or if the individual’</w:t>
      </w:r>
      <w:r w:rsidR="002524FB">
        <w:rPr>
          <w:sz w:val="22"/>
          <w:szCs w:val="22"/>
        </w:rPr>
        <w:t>s skilled care</w:t>
      </w:r>
      <w:r w:rsidR="004F029C">
        <w:rPr>
          <w:sz w:val="22"/>
          <w:szCs w:val="22"/>
        </w:rPr>
        <w:t xml:space="preserve"> needs improved over the course of the past year </w:t>
      </w:r>
      <w:r w:rsidR="00B35967">
        <w:rPr>
          <w:sz w:val="22"/>
          <w:szCs w:val="22"/>
        </w:rPr>
        <w:t>(</w:t>
      </w:r>
      <w:r w:rsidR="004F029C">
        <w:rPr>
          <w:sz w:val="22"/>
          <w:szCs w:val="22"/>
        </w:rPr>
        <w:t>or since their last evaluation of the patient</w:t>
      </w:r>
      <w:r w:rsidR="00B35967">
        <w:rPr>
          <w:sz w:val="22"/>
          <w:szCs w:val="22"/>
        </w:rPr>
        <w:t>)</w:t>
      </w:r>
      <w:r w:rsidR="004F029C">
        <w:rPr>
          <w:sz w:val="22"/>
          <w:szCs w:val="22"/>
        </w:rPr>
        <w:t>.</w:t>
      </w:r>
    </w:p>
    <w:p w:rsidR="00D049AE" w:rsidRDefault="00D049AE" w:rsidP="009E01BD">
      <w:pPr>
        <w:pStyle w:val="Default"/>
        <w:rPr>
          <w:sz w:val="22"/>
          <w:szCs w:val="22"/>
        </w:rPr>
      </w:pPr>
    </w:p>
    <w:p w:rsidR="00F177AF" w:rsidRPr="0055696A" w:rsidRDefault="007240E7" w:rsidP="009E01BD">
      <w:pPr>
        <w:pStyle w:val="Default"/>
        <w:rPr>
          <w:sz w:val="22"/>
          <w:szCs w:val="22"/>
        </w:rPr>
      </w:pPr>
      <w:r w:rsidRPr="0055696A">
        <w:rPr>
          <w:sz w:val="22"/>
          <w:szCs w:val="22"/>
        </w:rPr>
        <w:t xml:space="preserve">3) </w:t>
      </w:r>
      <w:r w:rsidRPr="0055696A">
        <w:rPr>
          <w:rFonts w:eastAsia="SimSun"/>
          <w:sz w:val="22"/>
          <w:szCs w:val="22"/>
          <w:lang w:eastAsia="zh-CN"/>
        </w:rPr>
        <w:t xml:space="preserve">The cognitive/behavioral assessment evaluates the presence </w:t>
      </w:r>
      <w:r w:rsidR="0055696A" w:rsidRPr="0055696A">
        <w:rPr>
          <w:rFonts w:eastAsia="SimSun"/>
          <w:sz w:val="22"/>
          <w:szCs w:val="22"/>
          <w:lang w:eastAsia="zh-CN"/>
        </w:rPr>
        <w:t xml:space="preserve">of and </w:t>
      </w:r>
      <w:r w:rsidRPr="0055696A">
        <w:rPr>
          <w:rFonts w:eastAsia="SimSun"/>
          <w:sz w:val="22"/>
          <w:szCs w:val="22"/>
          <w:lang w:eastAsia="zh-CN"/>
        </w:rPr>
        <w:t>frequency with which the followin</w:t>
      </w:r>
      <w:r w:rsidR="00D21736">
        <w:rPr>
          <w:rFonts w:eastAsia="SimSun"/>
          <w:sz w:val="22"/>
          <w:szCs w:val="22"/>
          <w:lang w:eastAsia="zh-CN"/>
        </w:rPr>
        <w:t>g conditions and behaviors occur</w:t>
      </w:r>
      <w:r w:rsidRPr="0055696A">
        <w:rPr>
          <w:rFonts w:eastAsia="SimSun"/>
          <w:sz w:val="22"/>
          <w:szCs w:val="22"/>
          <w:lang w:eastAsia="zh-CN"/>
        </w:rPr>
        <w:t>:</w:t>
      </w:r>
    </w:p>
    <w:p w:rsidR="00F177AF" w:rsidRDefault="00F177AF" w:rsidP="009E01BD">
      <w:pPr>
        <w:pStyle w:val="Default"/>
        <w:rPr>
          <w:sz w:val="22"/>
          <w:szCs w:val="22"/>
        </w:rPr>
      </w:pPr>
    </w:p>
    <w:p w:rsidR="0055696A" w:rsidRPr="00E06B13" w:rsidRDefault="0055696A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>Serious mental illness or intellectual disability</w:t>
      </w:r>
      <w:r w:rsidRPr="00E06B13">
        <w:rPr>
          <w:sz w:val="22"/>
          <w:szCs w:val="22"/>
        </w:rPr>
        <w:t xml:space="preserve"> </w:t>
      </w:r>
    </w:p>
    <w:p w:rsidR="00B97C82" w:rsidRPr="00E06B13" w:rsidRDefault="0055696A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>Difficulty with receptive or expressive communication</w:t>
      </w:r>
    </w:p>
    <w:p w:rsidR="0055696A" w:rsidRPr="00E06B13" w:rsidRDefault="00B97C82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>Hallucinations</w:t>
      </w:r>
    </w:p>
    <w:p w:rsidR="00B97C82" w:rsidRPr="00E06B13" w:rsidRDefault="00B97C82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>Delusions</w:t>
      </w:r>
    </w:p>
    <w:p w:rsidR="00B97C82" w:rsidRPr="00E06B13" w:rsidRDefault="00113155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 xml:space="preserve">Physical behavioral symptoms directed toward others (e.g. hitting, kicking, pushing, </w:t>
      </w:r>
      <w:r w:rsidRPr="00E06B13">
        <w:rPr>
          <w:rFonts w:eastAsia="SimSun"/>
          <w:sz w:val="22"/>
          <w:szCs w:val="22"/>
          <w:lang w:eastAsia="zh-CN"/>
        </w:rPr>
        <w:tab/>
        <w:t>gr</w:t>
      </w:r>
      <w:r w:rsidR="00D21736">
        <w:rPr>
          <w:rFonts w:eastAsia="SimSun"/>
          <w:sz w:val="22"/>
          <w:szCs w:val="22"/>
          <w:lang w:eastAsia="zh-CN"/>
        </w:rPr>
        <w:t>abbing, sexual abuse of others)</w:t>
      </w:r>
    </w:p>
    <w:p w:rsidR="00113155" w:rsidRPr="00E06B13" w:rsidRDefault="00113155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 xml:space="preserve">Verbal behavioral symptoms directed toward others (e.g. </w:t>
      </w:r>
      <w:r w:rsidRPr="00E06B13">
        <w:rPr>
          <w:rFonts w:eastAsia="SimSun"/>
          <w:sz w:val="22"/>
          <w:szCs w:val="22"/>
          <w:lang w:eastAsia="zh-CN"/>
        </w:rPr>
        <w:tab/>
      </w:r>
      <w:r w:rsidRPr="00E06B13">
        <w:rPr>
          <w:rFonts w:eastAsia="SimSun"/>
          <w:sz w:val="22"/>
          <w:szCs w:val="22"/>
          <w:lang w:eastAsia="zh-CN"/>
        </w:rPr>
        <w:tab/>
      </w:r>
      <w:r w:rsidRPr="00E06B13">
        <w:rPr>
          <w:rFonts w:eastAsia="SimSun"/>
          <w:sz w:val="22"/>
          <w:szCs w:val="22"/>
          <w:lang w:eastAsia="zh-CN"/>
        </w:rPr>
        <w:tab/>
      </w:r>
      <w:r w:rsidRPr="00E06B13">
        <w:rPr>
          <w:rFonts w:eastAsia="SimSun"/>
          <w:sz w:val="22"/>
          <w:szCs w:val="22"/>
          <w:lang w:eastAsia="zh-CN"/>
        </w:rPr>
        <w:tab/>
        <w:t>threatening, screaming, cursing at ot</w:t>
      </w:r>
      <w:r w:rsidR="00064C0B">
        <w:rPr>
          <w:rFonts w:eastAsia="SimSun"/>
          <w:sz w:val="22"/>
          <w:szCs w:val="22"/>
          <w:lang w:eastAsia="zh-CN"/>
        </w:rPr>
        <w:t>hers)</w:t>
      </w:r>
    </w:p>
    <w:p w:rsidR="00113155" w:rsidRPr="00E06B13" w:rsidRDefault="00113155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 xml:space="preserve">Other physical behaviors not directed toward others (e.g. self-injury, pacing, public </w:t>
      </w:r>
      <w:r w:rsidRPr="00E06B13">
        <w:rPr>
          <w:rFonts w:eastAsia="SimSun"/>
          <w:sz w:val="22"/>
          <w:szCs w:val="22"/>
          <w:lang w:eastAsia="zh-CN"/>
        </w:rPr>
        <w:tab/>
        <w:t>sexual acts, disrobing in public, throwing food or waste)</w:t>
      </w:r>
    </w:p>
    <w:p w:rsidR="00B97C82" w:rsidRPr="00E06B13" w:rsidRDefault="00113155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>Rejecti</w:t>
      </w:r>
      <w:r w:rsidR="00D21736">
        <w:rPr>
          <w:rFonts w:eastAsia="SimSun"/>
          <w:sz w:val="22"/>
          <w:szCs w:val="22"/>
          <w:lang w:eastAsia="zh-CN"/>
        </w:rPr>
        <w:t>on of assessment or health care</w:t>
      </w:r>
    </w:p>
    <w:p w:rsidR="00113155" w:rsidRPr="00E06B13" w:rsidRDefault="00113155" w:rsidP="00B97C82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E06B13">
        <w:rPr>
          <w:rFonts w:eastAsia="SimSun"/>
          <w:sz w:val="22"/>
          <w:szCs w:val="22"/>
          <w:lang w:eastAsia="zh-CN"/>
        </w:rPr>
        <w:t>Eloping or wandering</w:t>
      </w:r>
    </w:p>
    <w:p w:rsidR="00DB6E35" w:rsidRDefault="00DB6E35" w:rsidP="00DB6E35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861208" w:rsidRDefault="00861208" w:rsidP="0086120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evaluating </w:t>
      </w:r>
      <w:r w:rsidR="00B35967">
        <w:rPr>
          <w:sz w:val="22"/>
          <w:szCs w:val="22"/>
        </w:rPr>
        <w:t>physician</w:t>
      </w:r>
      <w:r>
        <w:rPr>
          <w:sz w:val="22"/>
          <w:szCs w:val="22"/>
        </w:rPr>
        <w:t xml:space="preserve"> must indicate by a check mark if the</w:t>
      </w:r>
      <w:r w:rsidR="00FC2220">
        <w:rPr>
          <w:sz w:val="22"/>
          <w:szCs w:val="22"/>
        </w:rPr>
        <w:t>re were no changes to the individual’s cognitive/behavioral functions</w:t>
      </w:r>
      <w:r>
        <w:rPr>
          <w:sz w:val="22"/>
          <w:szCs w:val="22"/>
        </w:rPr>
        <w:t xml:space="preserve"> </w:t>
      </w:r>
      <w:r w:rsidR="00F17168">
        <w:rPr>
          <w:sz w:val="22"/>
          <w:szCs w:val="22"/>
        </w:rPr>
        <w:t xml:space="preserve">or if the individual’s cognitive/behavioral needs improved </w:t>
      </w:r>
      <w:r>
        <w:rPr>
          <w:sz w:val="22"/>
          <w:szCs w:val="22"/>
        </w:rPr>
        <w:t>since the most recent assessment</w:t>
      </w:r>
      <w:r w:rsidR="003312E3">
        <w:rPr>
          <w:sz w:val="22"/>
          <w:szCs w:val="22"/>
        </w:rPr>
        <w:t xml:space="preserve">. If the most recent assessment did not denote scores for this section, the evaluating </w:t>
      </w:r>
      <w:r w:rsidR="00B35967">
        <w:rPr>
          <w:sz w:val="22"/>
          <w:szCs w:val="22"/>
        </w:rPr>
        <w:t>physician</w:t>
      </w:r>
      <w:r w:rsidR="003312E3">
        <w:rPr>
          <w:sz w:val="22"/>
          <w:szCs w:val="22"/>
        </w:rPr>
        <w:t xml:space="preserve"> must note</w:t>
      </w:r>
      <w:r>
        <w:rPr>
          <w:sz w:val="22"/>
          <w:szCs w:val="22"/>
        </w:rPr>
        <w:t xml:space="preserve"> if the</w:t>
      </w:r>
      <w:r w:rsidR="004F029C">
        <w:rPr>
          <w:sz w:val="22"/>
          <w:szCs w:val="22"/>
        </w:rPr>
        <w:t xml:space="preserve">re were no changes to the </w:t>
      </w:r>
      <w:r w:rsidR="004F029C">
        <w:rPr>
          <w:sz w:val="22"/>
          <w:szCs w:val="22"/>
        </w:rPr>
        <w:lastRenderedPageBreak/>
        <w:t>individual’s cognitive/behavioral needs or if the</w:t>
      </w:r>
      <w:r>
        <w:rPr>
          <w:sz w:val="22"/>
          <w:szCs w:val="22"/>
        </w:rPr>
        <w:t xml:space="preserve"> individual’</w:t>
      </w:r>
      <w:r w:rsidR="00FC2220">
        <w:rPr>
          <w:sz w:val="22"/>
          <w:szCs w:val="22"/>
        </w:rPr>
        <w:t>s cognitive/behavioral needs</w:t>
      </w:r>
      <w:r>
        <w:rPr>
          <w:sz w:val="22"/>
          <w:szCs w:val="22"/>
        </w:rPr>
        <w:t xml:space="preserve"> improved </w:t>
      </w:r>
      <w:r w:rsidR="004F029C">
        <w:rPr>
          <w:sz w:val="22"/>
          <w:szCs w:val="22"/>
        </w:rPr>
        <w:t xml:space="preserve">over the course of the past year </w:t>
      </w:r>
      <w:r w:rsidR="00B35967">
        <w:rPr>
          <w:sz w:val="22"/>
          <w:szCs w:val="22"/>
        </w:rPr>
        <w:t>(</w:t>
      </w:r>
      <w:r w:rsidR="004F029C">
        <w:rPr>
          <w:sz w:val="22"/>
          <w:szCs w:val="22"/>
        </w:rPr>
        <w:t>or since their last evaluation of the patient</w:t>
      </w:r>
      <w:r w:rsidR="00B3596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06B13" w:rsidRDefault="00DB6E35" w:rsidP="00064C0B">
      <w:pPr>
        <w:tabs>
          <w:tab w:val="left" w:pos="1440"/>
        </w:tabs>
        <w:spacing w:after="0" w:line="240" w:lineRule="auto"/>
        <w:ind w:left="1440" w:hanging="1440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eastAsia="SimSun" w:hAnsi="Times New Roman"/>
          <w:sz w:val="24"/>
          <w:szCs w:val="24"/>
          <w:lang w:eastAsia="zh-CN"/>
        </w:rPr>
        <w:tab/>
      </w:r>
    </w:p>
    <w:p w:rsidR="00064C0B" w:rsidRPr="00064C0B" w:rsidRDefault="00064C0B" w:rsidP="00064C0B">
      <w:pPr>
        <w:tabs>
          <w:tab w:val="left" w:pos="1440"/>
        </w:tabs>
        <w:spacing w:after="0" w:line="240" w:lineRule="auto"/>
        <w:ind w:left="1440" w:hanging="1440"/>
        <w:jc w:val="both"/>
      </w:pPr>
    </w:p>
    <w:p w:rsidR="00BC6128" w:rsidRDefault="00BC6128" w:rsidP="00BC612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Section III: </w:t>
      </w:r>
      <w:r w:rsidR="007B450A">
        <w:rPr>
          <w:b/>
          <w:bCs/>
          <w:sz w:val="22"/>
          <w:szCs w:val="22"/>
        </w:rPr>
        <w:t>Summary of Beneficiary’s Health Status</w:t>
      </w:r>
      <w:r>
        <w:rPr>
          <w:b/>
          <w:bCs/>
          <w:sz w:val="22"/>
          <w:szCs w:val="22"/>
        </w:rPr>
        <w:t xml:space="preserve"> </w:t>
      </w:r>
    </w:p>
    <w:p w:rsidR="003D26B9" w:rsidRDefault="009F076C" w:rsidP="00BC612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this </w:t>
      </w:r>
      <w:r w:rsidR="00BC6128">
        <w:rPr>
          <w:sz w:val="22"/>
          <w:szCs w:val="22"/>
        </w:rPr>
        <w:t>section</w:t>
      </w:r>
      <w:r>
        <w:rPr>
          <w:sz w:val="22"/>
          <w:szCs w:val="22"/>
        </w:rPr>
        <w:t>, the evaluator</w:t>
      </w:r>
      <w:r w:rsidR="00BC6128">
        <w:rPr>
          <w:sz w:val="22"/>
          <w:szCs w:val="22"/>
        </w:rPr>
        <w:t xml:space="preserve"> </w:t>
      </w:r>
      <w:r w:rsidR="00A57D26">
        <w:rPr>
          <w:sz w:val="22"/>
          <w:szCs w:val="22"/>
        </w:rPr>
        <w:t xml:space="preserve">assesses </w:t>
      </w:r>
      <w:r w:rsidR="00BC6128">
        <w:rPr>
          <w:sz w:val="22"/>
          <w:szCs w:val="22"/>
        </w:rPr>
        <w:t xml:space="preserve">the individual’s </w:t>
      </w:r>
      <w:r w:rsidR="00A57D26">
        <w:rPr>
          <w:sz w:val="22"/>
          <w:szCs w:val="22"/>
        </w:rPr>
        <w:t>overall health status</w:t>
      </w:r>
      <w:r w:rsidR="00572C76">
        <w:rPr>
          <w:sz w:val="22"/>
          <w:szCs w:val="22"/>
        </w:rPr>
        <w:t>,</w:t>
      </w:r>
      <w:r w:rsidR="00A57D26">
        <w:rPr>
          <w:sz w:val="22"/>
          <w:szCs w:val="22"/>
        </w:rPr>
        <w:t xml:space="preserve"> incorporating</w:t>
      </w:r>
      <w:r w:rsidR="00572C76">
        <w:rPr>
          <w:sz w:val="22"/>
          <w:szCs w:val="22"/>
        </w:rPr>
        <w:t xml:space="preserve"> chang</w:t>
      </w:r>
      <w:r w:rsidR="00FC1286">
        <w:rPr>
          <w:sz w:val="22"/>
          <w:szCs w:val="22"/>
        </w:rPr>
        <w:t xml:space="preserve">es identified in Section II as well as changes in diagnoses </w:t>
      </w:r>
      <w:r w:rsidR="0099256B">
        <w:rPr>
          <w:sz w:val="22"/>
          <w:szCs w:val="22"/>
        </w:rPr>
        <w:t>and/or exacerbations in symptomatology</w:t>
      </w:r>
      <w:r w:rsidR="00FC1286">
        <w:rPr>
          <w:sz w:val="22"/>
          <w:szCs w:val="22"/>
        </w:rPr>
        <w:t>.</w:t>
      </w:r>
      <w:r w:rsidR="00A81ECE">
        <w:rPr>
          <w:sz w:val="22"/>
          <w:szCs w:val="22"/>
        </w:rPr>
        <w:t xml:space="preserve">  </w:t>
      </w:r>
      <w:r w:rsidR="00F167E9">
        <w:rPr>
          <w:sz w:val="22"/>
          <w:szCs w:val="22"/>
        </w:rPr>
        <w:t xml:space="preserve">If “No Change” is checked, the </w:t>
      </w:r>
      <w:r w:rsidR="00B35967">
        <w:rPr>
          <w:sz w:val="22"/>
          <w:szCs w:val="22"/>
        </w:rPr>
        <w:t>physician</w:t>
      </w:r>
      <w:r w:rsidR="00F167E9" w:rsidRPr="00A81ECE">
        <w:rPr>
          <w:sz w:val="22"/>
          <w:szCs w:val="22"/>
        </w:rPr>
        <w:t xml:space="preserve"> completing this form m</w:t>
      </w:r>
      <w:r w:rsidR="00F167E9">
        <w:rPr>
          <w:sz w:val="22"/>
          <w:szCs w:val="22"/>
        </w:rPr>
        <w:t>ust sign the corresponding attestation under Section IV.   Alternatively, i</w:t>
      </w:r>
      <w:r w:rsidR="00A81ECE" w:rsidRPr="00A81ECE">
        <w:rPr>
          <w:sz w:val="22"/>
          <w:szCs w:val="22"/>
        </w:rPr>
        <w:t xml:space="preserve">f “Improved” </w:t>
      </w:r>
      <w:r w:rsidR="00653C5D">
        <w:rPr>
          <w:sz w:val="22"/>
          <w:szCs w:val="22"/>
        </w:rPr>
        <w:t xml:space="preserve">is checked, the </w:t>
      </w:r>
      <w:r w:rsidR="00B35967">
        <w:rPr>
          <w:sz w:val="22"/>
          <w:szCs w:val="22"/>
        </w:rPr>
        <w:t>physician</w:t>
      </w:r>
      <w:r w:rsidR="00A81ECE" w:rsidRPr="00A81ECE">
        <w:rPr>
          <w:sz w:val="22"/>
          <w:szCs w:val="22"/>
        </w:rPr>
        <w:t xml:space="preserve"> completing this form must request a Long Term Care Services and Supports Reassessment by submitting a Prescription Order Form </w:t>
      </w:r>
      <w:r w:rsidR="00061A33">
        <w:rPr>
          <w:sz w:val="22"/>
          <w:szCs w:val="22"/>
        </w:rPr>
        <w:t xml:space="preserve">(POF) </w:t>
      </w:r>
      <w:r w:rsidR="00A81ECE" w:rsidRPr="00A81ECE">
        <w:rPr>
          <w:sz w:val="22"/>
          <w:szCs w:val="22"/>
        </w:rPr>
        <w:t>to DHCF’s contractor, th</w:t>
      </w:r>
      <w:r w:rsidR="00597D8B">
        <w:rPr>
          <w:sz w:val="22"/>
          <w:szCs w:val="22"/>
        </w:rPr>
        <w:t xml:space="preserve">e Delmarva Foundation, and sign the corresponding attestation under Section IV. </w:t>
      </w:r>
      <w:r w:rsidR="003D26B9">
        <w:rPr>
          <w:sz w:val="22"/>
          <w:szCs w:val="22"/>
        </w:rPr>
        <w:t xml:space="preserve">The POF is available at </w:t>
      </w:r>
      <w:r w:rsidR="000F79B5" w:rsidRPr="00B35967">
        <w:rPr>
          <w:color w:val="1F497D"/>
          <w:sz w:val="22"/>
          <w:szCs w:val="22"/>
        </w:rPr>
        <w:t>https://dhcf.dc.gov/page/provider-information-and-forms</w:t>
      </w:r>
      <w:r w:rsidR="000F79B5">
        <w:rPr>
          <w:sz w:val="22"/>
          <w:szCs w:val="22"/>
        </w:rPr>
        <w:t>.</w:t>
      </w:r>
      <w:r w:rsidR="003D26B9">
        <w:rPr>
          <w:sz w:val="22"/>
          <w:szCs w:val="22"/>
        </w:rPr>
        <w:t xml:space="preserve"> </w:t>
      </w:r>
    </w:p>
    <w:p w:rsidR="00BF6EE3" w:rsidRDefault="00BF6EE3" w:rsidP="00BC6128">
      <w:pPr>
        <w:pStyle w:val="Default"/>
        <w:rPr>
          <w:b/>
          <w:sz w:val="22"/>
          <w:szCs w:val="22"/>
        </w:rPr>
      </w:pPr>
    </w:p>
    <w:p w:rsidR="00BF6EE3" w:rsidRDefault="00BF6EE3" w:rsidP="00BC6128">
      <w:pPr>
        <w:pStyle w:val="Default"/>
        <w:rPr>
          <w:b/>
          <w:sz w:val="22"/>
          <w:szCs w:val="22"/>
        </w:rPr>
      </w:pPr>
    </w:p>
    <w:p w:rsidR="005637E2" w:rsidRPr="005637E2" w:rsidRDefault="005637E2" w:rsidP="00BC6128">
      <w:pPr>
        <w:pStyle w:val="Default"/>
        <w:rPr>
          <w:b/>
          <w:sz w:val="22"/>
          <w:szCs w:val="22"/>
        </w:rPr>
      </w:pPr>
      <w:r w:rsidRPr="005637E2">
        <w:rPr>
          <w:b/>
          <w:sz w:val="22"/>
          <w:szCs w:val="22"/>
        </w:rPr>
        <w:t>Section IV: Attestation</w:t>
      </w:r>
      <w:r w:rsidR="005544B0">
        <w:rPr>
          <w:b/>
          <w:sz w:val="22"/>
          <w:szCs w:val="22"/>
        </w:rPr>
        <w:t xml:space="preserve"> </w:t>
      </w:r>
      <w:r w:rsidR="00C92EC4">
        <w:rPr>
          <w:b/>
          <w:sz w:val="22"/>
          <w:szCs w:val="22"/>
        </w:rPr>
        <w:t xml:space="preserve"> </w:t>
      </w:r>
    </w:p>
    <w:p w:rsidR="005544B0" w:rsidRDefault="005544B0" w:rsidP="005544B0">
      <w:pPr>
        <w:pStyle w:val="Default"/>
        <w:rPr>
          <w:sz w:val="22"/>
          <w:szCs w:val="22"/>
        </w:rPr>
      </w:pPr>
    </w:p>
    <w:p w:rsidR="00DF494F" w:rsidRDefault="00653C5D" w:rsidP="005544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Note: </w:t>
      </w:r>
      <w:r w:rsidR="00DF494F">
        <w:rPr>
          <w:sz w:val="22"/>
          <w:szCs w:val="22"/>
        </w:rPr>
        <w:t xml:space="preserve">The evaluating </w:t>
      </w:r>
      <w:r w:rsidR="00B35967">
        <w:rPr>
          <w:sz w:val="22"/>
          <w:szCs w:val="22"/>
        </w:rPr>
        <w:t>physician</w:t>
      </w:r>
      <w:r w:rsidR="00DF494F">
        <w:rPr>
          <w:sz w:val="22"/>
          <w:szCs w:val="22"/>
        </w:rPr>
        <w:t xml:space="preserve"> must only fill out </w:t>
      </w:r>
      <w:r w:rsidR="00DF494F" w:rsidRPr="00B35967">
        <w:rPr>
          <w:b/>
          <w:sz w:val="22"/>
          <w:szCs w:val="22"/>
          <w:u w:val="single"/>
        </w:rPr>
        <w:t>one</w:t>
      </w:r>
      <w:r w:rsidR="00DF494F">
        <w:rPr>
          <w:sz w:val="22"/>
          <w:szCs w:val="22"/>
        </w:rPr>
        <w:t xml:space="preserve"> part of </w:t>
      </w:r>
      <w:r w:rsidR="004604A5">
        <w:rPr>
          <w:sz w:val="22"/>
          <w:szCs w:val="22"/>
        </w:rPr>
        <w:t xml:space="preserve">the Attestation section </w:t>
      </w:r>
      <w:r w:rsidR="00E713C7">
        <w:rPr>
          <w:sz w:val="22"/>
          <w:szCs w:val="22"/>
        </w:rPr>
        <w:t xml:space="preserve">– </w:t>
      </w:r>
      <w:r>
        <w:rPr>
          <w:sz w:val="22"/>
          <w:szCs w:val="22"/>
        </w:rPr>
        <w:t>changes in the individual</w:t>
      </w:r>
      <w:r w:rsidR="00F167E9">
        <w:rPr>
          <w:sz w:val="22"/>
          <w:szCs w:val="22"/>
        </w:rPr>
        <w:t>’</w:t>
      </w:r>
      <w:r>
        <w:rPr>
          <w:sz w:val="22"/>
          <w:szCs w:val="22"/>
        </w:rPr>
        <w:t>s health status</w:t>
      </w:r>
      <w:r w:rsidR="004604A5">
        <w:rPr>
          <w:sz w:val="22"/>
          <w:szCs w:val="22"/>
        </w:rPr>
        <w:t xml:space="preserve"> (i.</w:t>
      </w:r>
      <w:r w:rsidR="00E713C7">
        <w:rPr>
          <w:sz w:val="22"/>
          <w:szCs w:val="22"/>
        </w:rPr>
        <w:t>e. improved);</w:t>
      </w:r>
      <w:r w:rsidR="004604A5">
        <w:rPr>
          <w:sz w:val="22"/>
          <w:szCs w:val="22"/>
        </w:rPr>
        <w:t xml:space="preserve"> or </w:t>
      </w:r>
      <w:r>
        <w:rPr>
          <w:sz w:val="22"/>
          <w:szCs w:val="22"/>
        </w:rPr>
        <w:t>no changes in the individual’</w:t>
      </w:r>
      <w:r w:rsidR="004604A5">
        <w:rPr>
          <w:sz w:val="22"/>
          <w:szCs w:val="22"/>
        </w:rPr>
        <w:t>s health status</w:t>
      </w:r>
      <w:r w:rsidR="00A95247">
        <w:rPr>
          <w:sz w:val="22"/>
          <w:szCs w:val="22"/>
        </w:rPr>
        <w:t xml:space="preserve">. The evaluating </w:t>
      </w:r>
      <w:r w:rsidR="00B35967">
        <w:rPr>
          <w:sz w:val="22"/>
          <w:szCs w:val="22"/>
        </w:rPr>
        <w:t>physician</w:t>
      </w:r>
      <w:r w:rsidR="00A95247">
        <w:rPr>
          <w:sz w:val="22"/>
          <w:szCs w:val="22"/>
        </w:rPr>
        <w:t xml:space="preserve"> must</w:t>
      </w:r>
      <w:r w:rsidR="00341319">
        <w:rPr>
          <w:sz w:val="22"/>
          <w:szCs w:val="22"/>
        </w:rPr>
        <w:t xml:space="preserve"> </w:t>
      </w:r>
      <w:r w:rsidR="002524FB">
        <w:rPr>
          <w:sz w:val="22"/>
          <w:szCs w:val="22"/>
        </w:rPr>
        <w:t xml:space="preserve">subsequently </w:t>
      </w:r>
      <w:r w:rsidR="00341319">
        <w:rPr>
          <w:sz w:val="22"/>
          <w:szCs w:val="22"/>
        </w:rPr>
        <w:t>sign and date the document under the corresponding sections.</w:t>
      </w:r>
      <w:r>
        <w:rPr>
          <w:sz w:val="22"/>
          <w:szCs w:val="22"/>
        </w:rPr>
        <w:t xml:space="preserve"> </w:t>
      </w:r>
    </w:p>
    <w:p w:rsidR="00DF494F" w:rsidRDefault="00DF494F" w:rsidP="005544B0">
      <w:pPr>
        <w:pStyle w:val="Default"/>
        <w:rPr>
          <w:sz w:val="22"/>
          <w:szCs w:val="22"/>
        </w:rPr>
      </w:pPr>
    </w:p>
    <w:p w:rsidR="005544B0" w:rsidRDefault="00E713C7" w:rsidP="005544B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</w:t>
      </w:r>
      <w:r w:rsidR="005544B0">
        <w:rPr>
          <w:sz w:val="22"/>
          <w:szCs w:val="22"/>
        </w:rPr>
        <w:t xml:space="preserve">f the evaluating </w:t>
      </w:r>
      <w:r w:rsidR="00061A33">
        <w:rPr>
          <w:sz w:val="22"/>
          <w:szCs w:val="22"/>
        </w:rPr>
        <w:t>physician</w:t>
      </w:r>
      <w:r w:rsidR="005544B0">
        <w:rPr>
          <w:sz w:val="22"/>
          <w:szCs w:val="22"/>
        </w:rPr>
        <w:t xml:space="preserve"> </w:t>
      </w:r>
      <w:r w:rsidR="000E7C40">
        <w:rPr>
          <w:sz w:val="22"/>
          <w:szCs w:val="22"/>
        </w:rPr>
        <w:t xml:space="preserve">determines that there are </w:t>
      </w:r>
      <w:r w:rsidR="005544B0" w:rsidRPr="00061A33">
        <w:rPr>
          <w:sz w:val="22"/>
          <w:szCs w:val="22"/>
        </w:rPr>
        <w:t>changes</w:t>
      </w:r>
      <w:r w:rsidR="00061A33">
        <w:rPr>
          <w:sz w:val="22"/>
          <w:szCs w:val="22"/>
        </w:rPr>
        <w:t>/improvements</w:t>
      </w:r>
      <w:r w:rsidR="005544B0">
        <w:rPr>
          <w:sz w:val="22"/>
          <w:szCs w:val="22"/>
        </w:rPr>
        <w:t xml:space="preserve"> in the individual’s health status since the last assessment or evaluation, </w:t>
      </w:r>
      <w:r w:rsidR="00061A33">
        <w:rPr>
          <w:sz w:val="22"/>
          <w:szCs w:val="22"/>
        </w:rPr>
        <w:t>he/she</w:t>
      </w:r>
      <w:r w:rsidR="005544B0">
        <w:rPr>
          <w:sz w:val="22"/>
          <w:szCs w:val="22"/>
        </w:rPr>
        <w:t xml:space="preserve"> must attest that the beneficiary’s health status</w:t>
      </w:r>
      <w:r w:rsidR="002524FB">
        <w:rPr>
          <w:sz w:val="22"/>
          <w:szCs w:val="22"/>
        </w:rPr>
        <w:t xml:space="preserve"> </w:t>
      </w:r>
      <w:r w:rsidR="005544B0">
        <w:rPr>
          <w:sz w:val="22"/>
          <w:szCs w:val="22"/>
        </w:rPr>
        <w:t xml:space="preserve">has changed (i.e. improved), and that a </w:t>
      </w:r>
      <w:r w:rsidR="000E7C40">
        <w:rPr>
          <w:sz w:val="22"/>
          <w:szCs w:val="22"/>
        </w:rPr>
        <w:t xml:space="preserve">POF is </w:t>
      </w:r>
      <w:r>
        <w:rPr>
          <w:sz w:val="22"/>
          <w:szCs w:val="22"/>
        </w:rPr>
        <w:t xml:space="preserve">being sent to Delmarva </w:t>
      </w:r>
      <w:r w:rsidR="000E7C40">
        <w:rPr>
          <w:sz w:val="22"/>
          <w:szCs w:val="22"/>
        </w:rPr>
        <w:t xml:space="preserve">to order a </w:t>
      </w:r>
      <w:r w:rsidR="005544B0">
        <w:rPr>
          <w:sz w:val="22"/>
          <w:szCs w:val="22"/>
        </w:rPr>
        <w:t>re</w:t>
      </w:r>
      <w:r w:rsidR="00006877">
        <w:rPr>
          <w:sz w:val="22"/>
          <w:szCs w:val="22"/>
        </w:rPr>
        <w:t>-</w:t>
      </w:r>
      <w:r w:rsidR="005544B0">
        <w:rPr>
          <w:sz w:val="22"/>
          <w:szCs w:val="22"/>
        </w:rPr>
        <w:t>assessm</w:t>
      </w:r>
      <w:r w:rsidR="00DF494F">
        <w:rPr>
          <w:sz w:val="22"/>
          <w:szCs w:val="22"/>
        </w:rPr>
        <w:t>ent</w:t>
      </w:r>
      <w:r w:rsidR="005544B0">
        <w:rPr>
          <w:sz w:val="22"/>
          <w:szCs w:val="22"/>
        </w:rPr>
        <w:t xml:space="preserve">.  </w:t>
      </w:r>
    </w:p>
    <w:p w:rsidR="005544B0" w:rsidRDefault="005544B0" w:rsidP="0024530C">
      <w:pPr>
        <w:pStyle w:val="Default"/>
        <w:rPr>
          <w:sz w:val="22"/>
          <w:szCs w:val="22"/>
        </w:rPr>
      </w:pPr>
    </w:p>
    <w:p w:rsidR="0024530C" w:rsidRDefault="00E713C7" w:rsidP="0024530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Alternatively, i</w:t>
      </w:r>
      <w:r w:rsidR="00684B2A">
        <w:rPr>
          <w:sz w:val="22"/>
          <w:szCs w:val="22"/>
        </w:rPr>
        <w:t xml:space="preserve">f the </w:t>
      </w:r>
      <w:r w:rsidR="00665BCB">
        <w:rPr>
          <w:sz w:val="22"/>
          <w:szCs w:val="22"/>
        </w:rPr>
        <w:t xml:space="preserve">evaluating </w:t>
      </w:r>
      <w:r w:rsidR="00006877">
        <w:rPr>
          <w:sz w:val="22"/>
          <w:szCs w:val="22"/>
        </w:rPr>
        <w:t>physician</w:t>
      </w:r>
      <w:r w:rsidR="00665BCB">
        <w:rPr>
          <w:sz w:val="22"/>
          <w:szCs w:val="22"/>
        </w:rPr>
        <w:t xml:space="preserve"> </w:t>
      </w:r>
      <w:r w:rsidR="00684B2A">
        <w:rPr>
          <w:sz w:val="22"/>
          <w:szCs w:val="22"/>
        </w:rPr>
        <w:t xml:space="preserve">determines that there are </w:t>
      </w:r>
      <w:r w:rsidR="00684B2A" w:rsidRPr="00006877">
        <w:rPr>
          <w:b/>
          <w:sz w:val="22"/>
          <w:szCs w:val="22"/>
        </w:rPr>
        <w:t>no changes</w:t>
      </w:r>
      <w:r w:rsidR="00684B2A">
        <w:rPr>
          <w:sz w:val="22"/>
          <w:szCs w:val="22"/>
        </w:rPr>
        <w:t xml:space="preserve"> in the individual’s health status since the last assessment or evaluation, </w:t>
      </w:r>
      <w:r w:rsidR="00006877">
        <w:rPr>
          <w:sz w:val="22"/>
          <w:szCs w:val="22"/>
        </w:rPr>
        <w:t xml:space="preserve">he/she </w:t>
      </w:r>
      <w:r w:rsidR="00665BCB">
        <w:rPr>
          <w:sz w:val="22"/>
          <w:szCs w:val="22"/>
        </w:rPr>
        <w:t>must attest that the beneficiary</w:t>
      </w:r>
      <w:r w:rsidR="00684B2A">
        <w:rPr>
          <w:sz w:val="22"/>
          <w:szCs w:val="22"/>
        </w:rPr>
        <w:t>’s</w:t>
      </w:r>
      <w:r w:rsidR="00665BCB">
        <w:rPr>
          <w:sz w:val="22"/>
          <w:szCs w:val="22"/>
        </w:rPr>
        <w:t xml:space="preserve"> </w:t>
      </w:r>
      <w:r w:rsidR="00684B2A">
        <w:rPr>
          <w:sz w:val="22"/>
          <w:szCs w:val="22"/>
        </w:rPr>
        <w:t>health status</w:t>
      </w:r>
      <w:r w:rsidR="002524FB">
        <w:rPr>
          <w:sz w:val="22"/>
          <w:szCs w:val="22"/>
        </w:rPr>
        <w:t xml:space="preserve"> </w:t>
      </w:r>
      <w:r w:rsidR="008862B5">
        <w:rPr>
          <w:sz w:val="22"/>
          <w:szCs w:val="22"/>
        </w:rPr>
        <w:t>remains unchanged</w:t>
      </w:r>
      <w:r w:rsidR="00006877">
        <w:rPr>
          <w:sz w:val="22"/>
          <w:szCs w:val="22"/>
        </w:rPr>
        <w:t>,</w:t>
      </w:r>
      <w:r w:rsidR="004B6BC0">
        <w:rPr>
          <w:sz w:val="22"/>
          <w:szCs w:val="22"/>
        </w:rPr>
        <w:t xml:space="preserve"> </w:t>
      </w:r>
      <w:r w:rsidR="00006877">
        <w:rPr>
          <w:sz w:val="22"/>
          <w:szCs w:val="22"/>
        </w:rPr>
        <w:t xml:space="preserve">that </w:t>
      </w:r>
      <w:r w:rsidR="000F79B5">
        <w:rPr>
          <w:sz w:val="22"/>
          <w:szCs w:val="22"/>
        </w:rPr>
        <w:t>a re</w:t>
      </w:r>
      <w:r w:rsidR="00006877">
        <w:rPr>
          <w:sz w:val="22"/>
          <w:szCs w:val="22"/>
        </w:rPr>
        <w:t>-</w:t>
      </w:r>
      <w:r w:rsidR="000F79B5">
        <w:rPr>
          <w:sz w:val="22"/>
          <w:szCs w:val="22"/>
        </w:rPr>
        <w:t>assessment is not required at this time</w:t>
      </w:r>
      <w:r w:rsidR="004B6BC0">
        <w:rPr>
          <w:sz w:val="22"/>
          <w:szCs w:val="22"/>
        </w:rPr>
        <w:t>,</w:t>
      </w:r>
      <w:r w:rsidR="00933C00">
        <w:rPr>
          <w:sz w:val="22"/>
          <w:szCs w:val="22"/>
        </w:rPr>
        <w:t xml:space="preserve"> and</w:t>
      </w:r>
      <w:r w:rsidR="008862B5">
        <w:rPr>
          <w:sz w:val="22"/>
          <w:szCs w:val="22"/>
        </w:rPr>
        <w:t xml:space="preserve"> </w:t>
      </w:r>
      <w:r w:rsidR="00941183">
        <w:rPr>
          <w:sz w:val="22"/>
          <w:szCs w:val="22"/>
        </w:rPr>
        <w:t xml:space="preserve">that </w:t>
      </w:r>
      <w:r w:rsidR="00006877">
        <w:rPr>
          <w:sz w:val="22"/>
          <w:szCs w:val="22"/>
        </w:rPr>
        <w:t>he/she</w:t>
      </w:r>
      <w:r w:rsidR="00941183">
        <w:rPr>
          <w:sz w:val="22"/>
          <w:szCs w:val="22"/>
        </w:rPr>
        <w:t xml:space="preserve"> ha</w:t>
      </w:r>
      <w:r w:rsidR="00006877">
        <w:rPr>
          <w:sz w:val="22"/>
          <w:szCs w:val="22"/>
        </w:rPr>
        <w:t>s</w:t>
      </w:r>
      <w:r w:rsidR="00941183">
        <w:rPr>
          <w:sz w:val="22"/>
          <w:szCs w:val="22"/>
        </w:rPr>
        <w:t xml:space="preserve"> </w:t>
      </w:r>
      <w:r w:rsidR="001B775F">
        <w:rPr>
          <w:sz w:val="22"/>
          <w:szCs w:val="22"/>
        </w:rPr>
        <w:t xml:space="preserve">reviewed all </w:t>
      </w:r>
      <w:r w:rsidR="00933C00">
        <w:rPr>
          <w:sz w:val="22"/>
          <w:szCs w:val="22"/>
        </w:rPr>
        <w:t xml:space="preserve">documents </w:t>
      </w:r>
      <w:r w:rsidR="001B775F">
        <w:rPr>
          <w:sz w:val="22"/>
          <w:szCs w:val="22"/>
        </w:rPr>
        <w:t xml:space="preserve">identified in the attestation </w:t>
      </w:r>
      <w:r w:rsidR="00933C00">
        <w:rPr>
          <w:sz w:val="22"/>
          <w:szCs w:val="22"/>
        </w:rPr>
        <w:t>with the beneficiary</w:t>
      </w:r>
      <w:r>
        <w:rPr>
          <w:sz w:val="22"/>
          <w:szCs w:val="22"/>
        </w:rPr>
        <w:t xml:space="preserve"> in order to make this determination</w:t>
      </w:r>
      <w:r w:rsidR="00933C00">
        <w:rPr>
          <w:sz w:val="22"/>
          <w:szCs w:val="22"/>
        </w:rPr>
        <w:t xml:space="preserve">.  </w:t>
      </w:r>
    </w:p>
    <w:p w:rsidR="00933C00" w:rsidRDefault="00933C00" w:rsidP="00BC6128">
      <w:pPr>
        <w:pStyle w:val="Default"/>
        <w:rPr>
          <w:sz w:val="22"/>
          <w:szCs w:val="22"/>
        </w:rPr>
      </w:pPr>
    </w:p>
    <w:p w:rsidR="00BF25DC" w:rsidRDefault="00BF25DC" w:rsidP="00BC6128">
      <w:pPr>
        <w:pStyle w:val="Default"/>
        <w:rPr>
          <w:sz w:val="22"/>
          <w:szCs w:val="22"/>
        </w:rPr>
      </w:pPr>
    </w:p>
    <w:p w:rsidR="00341319" w:rsidRDefault="00341319" w:rsidP="00BC6128">
      <w:pPr>
        <w:pStyle w:val="Default"/>
        <w:rPr>
          <w:sz w:val="22"/>
          <w:szCs w:val="22"/>
        </w:rPr>
      </w:pPr>
    </w:p>
    <w:p w:rsidR="00C429A2" w:rsidRDefault="00BC6128" w:rsidP="00BC6128">
      <w:r>
        <w:rPr>
          <w:b/>
          <w:bCs/>
          <w:i/>
          <w:iCs/>
          <w:sz w:val="20"/>
          <w:szCs w:val="20"/>
        </w:rPr>
        <w:t xml:space="preserve">Please ensure that all mandatory fields noted with ** are filled out—this will prevent delays in your patient’s connection to services. The completed </w:t>
      </w:r>
      <w:r w:rsidR="009E594C">
        <w:rPr>
          <w:b/>
          <w:bCs/>
          <w:i/>
          <w:iCs/>
          <w:sz w:val="20"/>
          <w:szCs w:val="20"/>
        </w:rPr>
        <w:t xml:space="preserve">attestation </w:t>
      </w:r>
      <w:r>
        <w:rPr>
          <w:b/>
          <w:bCs/>
          <w:i/>
          <w:iCs/>
          <w:sz w:val="20"/>
          <w:szCs w:val="20"/>
        </w:rPr>
        <w:t>form must be faxed to the Delmarva Foundation at 202-698-2075.</w:t>
      </w:r>
      <w:r w:rsidR="009E594C">
        <w:rPr>
          <w:b/>
          <w:bCs/>
          <w:i/>
          <w:iCs/>
          <w:sz w:val="20"/>
          <w:szCs w:val="20"/>
        </w:rPr>
        <w:t xml:space="preserve"> The completed attestation form must be accompanied by a POF if the evaluating </w:t>
      </w:r>
      <w:r w:rsidR="00006877">
        <w:rPr>
          <w:b/>
          <w:bCs/>
          <w:i/>
          <w:iCs/>
          <w:sz w:val="20"/>
          <w:szCs w:val="20"/>
        </w:rPr>
        <w:t>physician</w:t>
      </w:r>
      <w:r w:rsidR="009E594C">
        <w:rPr>
          <w:b/>
          <w:bCs/>
          <w:i/>
          <w:iCs/>
          <w:sz w:val="20"/>
          <w:szCs w:val="20"/>
        </w:rPr>
        <w:t xml:space="preserve"> determines that the individual’s health status has ch</w:t>
      </w:r>
      <w:r w:rsidR="00006877">
        <w:rPr>
          <w:b/>
          <w:bCs/>
          <w:i/>
          <w:iCs/>
          <w:sz w:val="20"/>
          <w:szCs w:val="20"/>
        </w:rPr>
        <w:t>anged (i.e. improved</w:t>
      </w:r>
      <w:r w:rsidR="009E594C">
        <w:rPr>
          <w:b/>
          <w:bCs/>
          <w:i/>
          <w:iCs/>
          <w:sz w:val="20"/>
          <w:szCs w:val="20"/>
        </w:rPr>
        <w:t xml:space="preserve">). </w:t>
      </w:r>
    </w:p>
    <w:sectPr w:rsidR="00C429A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E9" w:rsidRDefault="001101E9" w:rsidP="00597D8B">
      <w:pPr>
        <w:spacing w:after="0" w:line="240" w:lineRule="auto"/>
      </w:pPr>
      <w:r>
        <w:separator/>
      </w:r>
    </w:p>
  </w:endnote>
  <w:endnote w:type="continuationSeparator" w:id="0">
    <w:p w:rsidR="001101E9" w:rsidRDefault="001101E9" w:rsidP="00597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D8B" w:rsidRDefault="00D21736">
    <w:pPr>
      <w:pStyle w:val="Footer"/>
    </w:pPr>
    <w:r>
      <w:t xml:space="preserve">Final Version: </w:t>
    </w:r>
    <w:r w:rsidR="00F05555">
      <w:t>July 10</w:t>
    </w:r>
    <w:r w:rsidR="00006877">
      <w:t>,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E9" w:rsidRDefault="001101E9" w:rsidP="00597D8B">
      <w:pPr>
        <w:spacing w:after="0" w:line="240" w:lineRule="auto"/>
      </w:pPr>
      <w:r>
        <w:separator/>
      </w:r>
    </w:p>
  </w:footnote>
  <w:footnote w:type="continuationSeparator" w:id="0">
    <w:p w:rsidR="001101E9" w:rsidRDefault="001101E9" w:rsidP="00597D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84FBBC1"/>
    <w:multiLevelType w:val="hybridMultilevel"/>
    <w:tmpl w:val="B71ECF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6E184D"/>
    <w:multiLevelType w:val="hybridMultilevel"/>
    <w:tmpl w:val="F6825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A0989"/>
    <w:multiLevelType w:val="hybridMultilevel"/>
    <w:tmpl w:val="05D9309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8909C69"/>
    <w:multiLevelType w:val="hybridMultilevel"/>
    <w:tmpl w:val="077EF08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28"/>
    <w:rsid w:val="00006877"/>
    <w:rsid w:val="000348D9"/>
    <w:rsid w:val="00061A33"/>
    <w:rsid w:val="00064C0B"/>
    <w:rsid w:val="000C1645"/>
    <w:rsid w:val="000E7C40"/>
    <w:rsid w:val="000F79B5"/>
    <w:rsid w:val="001101E9"/>
    <w:rsid w:val="00113155"/>
    <w:rsid w:val="00131386"/>
    <w:rsid w:val="00142CA3"/>
    <w:rsid w:val="001570D0"/>
    <w:rsid w:val="0017097B"/>
    <w:rsid w:val="001778E2"/>
    <w:rsid w:val="001B775F"/>
    <w:rsid w:val="0021294B"/>
    <w:rsid w:val="00216CAF"/>
    <w:rsid w:val="0024530C"/>
    <w:rsid w:val="00245472"/>
    <w:rsid w:val="002524FB"/>
    <w:rsid w:val="00255D2D"/>
    <w:rsid w:val="002741D3"/>
    <w:rsid w:val="0028389B"/>
    <w:rsid w:val="00285A36"/>
    <w:rsid w:val="0029687F"/>
    <w:rsid w:val="003312E3"/>
    <w:rsid w:val="00341319"/>
    <w:rsid w:val="00344D38"/>
    <w:rsid w:val="003565C4"/>
    <w:rsid w:val="00376321"/>
    <w:rsid w:val="003D26B9"/>
    <w:rsid w:val="00446228"/>
    <w:rsid w:val="004604A5"/>
    <w:rsid w:val="00467084"/>
    <w:rsid w:val="004855AB"/>
    <w:rsid w:val="004B6BC0"/>
    <w:rsid w:val="004F029C"/>
    <w:rsid w:val="00525D63"/>
    <w:rsid w:val="0055019A"/>
    <w:rsid w:val="005544B0"/>
    <w:rsid w:val="0055696A"/>
    <w:rsid w:val="005637E2"/>
    <w:rsid w:val="00572C76"/>
    <w:rsid w:val="00597D8B"/>
    <w:rsid w:val="005B205E"/>
    <w:rsid w:val="00653C5D"/>
    <w:rsid w:val="00665BCB"/>
    <w:rsid w:val="00665F68"/>
    <w:rsid w:val="00666951"/>
    <w:rsid w:val="00684B2A"/>
    <w:rsid w:val="006A054A"/>
    <w:rsid w:val="006C4FBD"/>
    <w:rsid w:val="006D096A"/>
    <w:rsid w:val="006D78B8"/>
    <w:rsid w:val="00723B94"/>
    <w:rsid w:val="007240E7"/>
    <w:rsid w:val="00787682"/>
    <w:rsid w:val="007B3C44"/>
    <w:rsid w:val="007B450A"/>
    <w:rsid w:val="007E7D61"/>
    <w:rsid w:val="007F475D"/>
    <w:rsid w:val="00844F9E"/>
    <w:rsid w:val="00861208"/>
    <w:rsid w:val="0087276A"/>
    <w:rsid w:val="00876980"/>
    <w:rsid w:val="008862B5"/>
    <w:rsid w:val="008D370E"/>
    <w:rsid w:val="00933C00"/>
    <w:rsid w:val="009373A4"/>
    <w:rsid w:val="00941183"/>
    <w:rsid w:val="0098794A"/>
    <w:rsid w:val="0099256B"/>
    <w:rsid w:val="009A22CD"/>
    <w:rsid w:val="009A4AB0"/>
    <w:rsid w:val="009B36F1"/>
    <w:rsid w:val="009E01BD"/>
    <w:rsid w:val="009E594C"/>
    <w:rsid w:val="009E7C77"/>
    <w:rsid w:val="009F076C"/>
    <w:rsid w:val="00A34987"/>
    <w:rsid w:val="00A57D26"/>
    <w:rsid w:val="00A81ECE"/>
    <w:rsid w:val="00A95247"/>
    <w:rsid w:val="00AD6CD5"/>
    <w:rsid w:val="00B35967"/>
    <w:rsid w:val="00B435BD"/>
    <w:rsid w:val="00B97C82"/>
    <w:rsid w:val="00BC6128"/>
    <w:rsid w:val="00BD7F05"/>
    <w:rsid w:val="00BF25DC"/>
    <w:rsid w:val="00BF6EE3"/>
    <w:rsid w:val="00C11922"/>
    <w:rsid w:val="00C13F47"/>
    <w:rsid w:val="00C20553"/>
    <w:rsid w:val="00C429A2"/>
    <w:rsid w:val="00C52F90"/>
    <w:rsid w:val="00C5620F"/>
    <w:rsid w:val="00C92EC4"/>
    <w:rsid w:val="00CB304A"/>
    <w:rsid w:val="00CC52F5"/>
    <w:rsid w:val="00CD318C"/>
    <w:rsid w:val="00CD47B1"/>
    <w:rsid w:val="00D049AE"/>
    <w:rsid w:val="00D21736"/>
    <w:rsid w:val="00D326B1"/>
    <w:rsid w:val="00DB6E35"/>
    <w:rsid w:val="00DC47D7"/>
    <w:rsid w:val="00DF494F"/>
    <w:rsid w:val="00E06B13"/>
    <w:rsid w:val="00E16D6E"/>
    <w:rsid w:val="00E34C28"/>
    <w:rsid w:val="00E6537A"/>
    <w:rsid w:val="00E713C7"/>
    <w:rsid w:val="00E769D3"/>
    <w:rsid w:val="00E9754D"/>
    <w:rsid w:val="00EA1B7A"/>
    <w:rsid w:val="00EA4EFD"/>
    <w:rsid w:val="00EB7D29"/>
    <w:rsid w:val="00F05555"/>
    <w:rsid w:val="00F167E9"/>
    <w:rsid w:val="00F17168"/>
    <w:rsid w:val="00F177AF"/>
    <w:rsid w:val="00F86F61"/>
    <w:rsid w:val="00FC1286"/>
    <w:rsid w:val="00FC222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48798"/>
  <w15:docId w15:val="{7763771E-254C-4B19-BF2E-2BB19D54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6E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61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79B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D8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7D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D8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76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3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3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32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953E2.581FC0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Gray, Ieisha (DHCF)</cp:lastModifiedBy>
  <cp:revision>5</cp:revision>
  <cp:lastPrinted>2017-04-11T19:02:00Z</cp:lastPrinted>
  <dcterms:created xsi:type="dcterms:W3CDTF">2017-07-26T12:22:00Z</dcterms:created>
  <dcterms:modified xsi:type="dcterms:W3CDTF">2017-07-28T15:51:00Z</dcterms:modified>
</cp:coreProperties>
</file>