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91" w:rsidRPr="00737301" w:rsidRDefault="003360E9" w:rsidP="00737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</w:t>
      </w:r>
      <w:r w:rsidR="000976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0AD0" w:rsidRPr="00737301">
        <w:rPr>
          <w:rFonts w:ascii="Times New Roman" w:hAnsi="Times New Roman" w:cs="Times New Roman"/>
          <w:b/>
          <w:sz w:val="32"/>
          <w:szCs w:val="32"/>
        </w:rPr>
        <w:t>EPD Waiver</w:t>
      </w:r>
      <w:r w:rsidR="00CB4FBD">
        <w:rPr>
          <w:rFonts w:ascii="Times New Roman" w:hAnsi="Times New Roman" w:cs="Times New Roman"/>
          <w:b/>
          <w:sz w:val="32"/>
          <w:szCs w:val="32"/>
        </w:rPr>
        <w:t xml:space="preserve"> Enrollment</w:t>
      </w:r>
      <w:r w:rsidR="00CC0AD0" w:rsidRPr="0073730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Process (as of June 2015)</w:t>
      </w:r>
    </w:p>
    <w:p w:rsidR="00B1085C" w:rsidRPr="003360E9" w:rsidRDefault="000D41BE">
      <w:pPr>
        <w:rPr>
          <w:rFonts w:ascii="Times New Roman" w:hAnsi="Times New Roman" w:cs="Times New Roman"/>
          <w:sz w:val="24"/>
          <w:szCs w:val="24"/>
        </w:rPr>
      </w:pPr>
      <w:r w:rsidRPr="003360E9">
        <w:rPr>
          <w:rFonts w:ascii="Times New Roman" w:hAnsi="Times New Roman" w:cs="Times New Roman"/>
          <w:b/>
          <w:sz w:val="24"/>
          <w:szCs w:val="24"/>
        </w:rPr>
        <w:t>Purpose: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Pr="003360E9">
        <w:rPr>
          <w:rFonts w:ascii="Times New Roman" w:hAnsi="Times New Roman" w:cs="Times New Roman"/>
          <w:sz w:val="24"/>
          <w:szCs w:val="24"/>
        </w:rPr>
        <w:t>To h</w:t>
      </w:r>
      <w:r w:rsidR="005B1B91" w:rsidRPr="003360E9">
        <w:rPr>
          <w:rFonts w:ascii="Times New Roman" w:hAnsi="Times New Roman" w:cs="Times New Roman"/>
          <w:sz w:val="24"/>
          <w:szCs w:val="24"/>
        </w:rPr>
        <w:t>ighlight the changes t</w:t>
      </w:r>
      <w:r w:rsidRPr="003360E9">
        <w:rPr>
          <w:rFonts w:ascii="Times New Roman" w:hAnsi="Times New Roman" w:cs="Times New Roman"/>
          <w:sz w:val="24"/>
          <w:szCs w:val="24"/>
        </w:rPr>
        <w:t xml:space="preserve">hat will </w:t>
      </w:r>
      <w:r w:rsidR="00F85C31" w:rsidRPr="003360E9">
        <w:rPr>
          <w:rFonts w:ascii="Times New Roman" w:hAnsi="Times New Roman" w:cs="Times New Roman"/>
          <w:sz w:val="24"/>
          <w:szCs w:val="24"/>
        </w:rPr>
        <w:t xml:space="preserve">be </w:t>
      </w:r>
      <w:r w:rsidR="007E1354" w:rsidRPr="003360E9">
        <w:rPr>
          <w:rFonts w:ascii="Times New Roman" w:hAnsi="Times New Roman" w:cs="Times New Roman"/>
          <w:sz w:val="24"/>
          <w:szCs w:val="24"/>
        </w:rPr>
        <w:t>taking place in</w:t>
      </w:r>
      <w:r w:rsidR="007079EB" w:rsidRPr="003360E9">
        <w:rPr>
          <w:rFonts w:ascii="Times New Roman" w:hAnsi="Times New Roman" w:cs="Times New Roman"/>
          <w:sz w:val="24"/>
          <w:szCs w:val="24"/>
        </w:rPr>
        <w:t xml:space="preserve"> the Elderly and Persons with Physical Disabilities (EPD)</w:t>
      </w:r>
      <w:r w:rsidR="007E1354" w:rsidRPr="003360E9">
        <w:rPr>
          <w:rFonts w:ascii="Times New Roman" w:hAnsi="Times New Roman" w:cs="Times New Roman"/>
          <w:sz w:val="24"/>
          <w:szCs w:val="24"/>
        </w:rPr>
        <w:t xml:space="preserve"> Waiver</w:t>
      </w:r>
      <w:r w:rsidR="00CC0AD0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7079EB" w:rsidRPr="003360E9">
        <w:rPr>
          <w:rFonts w:ascii="Times New Roman" w:hAnsi="Times New Roman" w:cs="Times New Roman"/>
          <w:sz w:val="24"/>
          <w:szCs w:val="24"/>
        </w:rPr>
        <w:t xml:space="preserve">enrollment process </w:t>
      </w:r>
      <w:r w:rsidR="007E1354" w:rsidRPr="003360E9">
        <w:rPr>
          <w:rFonts w:ascii="Times New Roman" w:hAnsi="Times New Roman" w:cs="Times New Roman"/>
          <w:sz w:val="24"/>
          <w:szCs w:val="24"/>
        </w:rPr>
        <w:t>fo</w:t>
      </w:r>
      <w:r w:rsidRPr="003360E9">
        <w:rPr>
          <w:rFonts w:ascii="Times New Roman" w:hAnsi="Times New Roman" w:cs="Times New Roman"/>
          <w:sz w:val="24"/>
          <w:szCs w:val="24"/>
        </w:rPr>
        <w:t>r New Waiver Certifications, with a focus on the DC Office on Aging’s</w:t>
      </w:r>
      <w:r w:rsidR="007F5634" w:rsidRPr="003360E9">
        <w:rPr>
          <w:rFonts w:ascii="Times New Roman" w:hAnsi="Times New Roman" w:cs="Times New Roman"/>
          <w:sz w:val="24"/>
          <w:szCs w:val="24"/>
        </w:rPr>
        <w:t xml:space="preserve"> (DCOA)</w:t>
      </w:r>
      <w:r w:rsidRPr="003360E9">
        <w:rPr>
          <w:rFonts w:ascii="Times New Roman" w:hAnsi="Times New Roman" w:cs="Times New Roman"/>
          <w:sz w:val="24"/>
          <w:szCs w:val="24"/>
        </w:rPr>
        <w:t xml:space="preserve"> Aging and Disability Resource Center’s (ADRC) expanded role in the process. ADRC staff will interact directly with Qualis, Economic Security Administration (ESA), and Case Management Agencies in a different capacity than under the current system. </w:t>
      </w:r>
    </w:p>
    <w:p w:rsidR="003360E9" w:rsidRPr="003360E9" w:rsidRDefault="003360E9">
      <w:pPr>
        <w:rPr>
          <w:rFonts w:ascii="Times New Roman" w:hAnsi="Times New Roman" w:cs="Times New Roman"/>
          <w:sz w:val="24"/>
          <w:szCs w:val="24"/>
        </w:rPr>
      </w:pPr>
      <w:r w:rsidRPr="003360E9">
        <w:rPr>
          <w:rFonts w:ascii="Times New Roman" w:hAnsi="Times New Roman" w:cs="Times New Roman"/>
          <w:b/>
          <w:sz w:val="24"/>
          <w:szCs w:val="24"/>
          <w:u w:val="single"/>
        </w:rPr>
        <w:t>Intake/Referral – ADRC</w:t>
      </w:r>
    </w:p>
    <w:p w:rsidR="003360E9" w:rsidRPr="003360E9" w:rsidRDefault="003360E9" w:rsidP="00CB4FBD">
      <w:pPr>
        <w:ind w:left="450"/>
        <w:rPr>
          <w:rFonts w:ascii="Times New Roman" w:hAnsi="Times New Roman" w:cs="Times New Roman"/>
          <w:sz w:val="24"/>
          <w:szCs w:val="24"/>
        </w:rPr>
      </w:pPr>
      <w:r w:rsidRPr="003360E9">
        <w:rPr>
          <w:rFonts w:ascii="Times New Roman" w:hAnsi="Times New Roman" w:cs="Times New Roman"/>
          <w:b/>
          <w:sz w:val="24"/>
          <w:szCs w:val="24"/>
        </w:rPr>
        <w:t>Step 1:</w:t>
      </w:r>
      <w:r w:rsidRPr="003360E9">
        <w:rPr>
          <w:rFonts w:ascii="Times New Roman" w:hAnsi="Times New Roman" w:cs="Times New Roman"/>
          <w:sz w:val="24"/>
          <w:szCs w:val="24"/>
        </w:rPr>
        <w:t xml:space="preserve"> An applicant/beneficiary contacts DCOA/ADRC to request LTC services. The ADRC</w:t>
      </w:r>
      <w:r>
        <w:rPr>
          <w:rFonts w:ascii="Times New Roman" w:hAnsi="Times New Roman" w:cs="Times New Roman"/>
          <w:sz w:val="24"/>
          <w:szCs w:val="24"/>
        </w:rPr>
        <w:t>’s Information and Referral/Assistance Unit (I&amp;R/A)</w:t>
      </w:r>
      <w:r w:rsidRPr="003360E9">
        <w:rPr>
          <w:rFonts w:ascii="Times New Roman" w:hAnsi="Times New Roman" w:cs="Times New Roman"/>
          <w:sz w:val="24"/>
          <w:szCs w:val="24"/>
        </w:rPr>
        <w:t xml:space="preserve"> collects gener</w:t>
      </w:r>
      <w:r>
        <w:rPr>
          <w:rFonts w:ascii="Times New Roman" w:hAnsi="Times New Roman" w:cs="Times New Roman"/>
          <w:sz w:val="24"/>
          <w:szCs w:val="24"/>
        </w:rPr>
        <w:t>al information, demographics, and referral information for all requested services and supports on the Universal Intake form.</w:t>
      </w:r>
    </w:p>
    <w:p w:rsidR="003360E9" w:rsidRPr="003360E9" w:rsidRDefault="003360E9" w:rsidP="00CB4FBD">
      <w:pPr>
        <w:ind w:left="450"/>
        <w:rPr>
          <w:rFonts w:ascii="Times New Roman" w:hAnsi="Times New Roman" w:cs="Times New Roman"/>
          <w:sz w:val="24"/>
          <w:szCs w:val="24"/>
        </w:rPr>
      </w:pPr>
      <w:r w:rsidRPr="003360E9">
        <w:rPr>
          <w:rFonts w:ascii="Times New Roman" w:hAnsi="Times New Roman" w:cs="Times New Roman"/>
          <w:b/>
          <w:sz w:val="24"/>
          <w:szCs w:val="24"/>
        </w:rPr>
        <w:t>Step 2:</w:t>
      </w:r>
      <w:r w:rsidRPr="003360E9">
        <w:rPr>
          <w:rFonts w:ascii="Times New Roman" w:hAnsi="Times New Roman" w:cs="Times New Roman"/>
          <w:sz w:val="24"/>
          <w:szCs w:val="24"/>
        </w:rPr>
        <w:t xml:space="preserve"> If</w:t>
      </w:r>
      <w:r w:rsidR="009D378F">
        <w:rPr>
          <w:rFonts w:ascii="Times New Roman" w:hAnsi="Times New Roman" w:cs="Times New Roman"/>
          <w:sz w:val="24"/>
          <w:szCs w:val="24"/>
        </w:rPr>
        <w:t xml:space="preserve"> a</w:t>
      </w:r>
      <w:r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9D378F">
        <w:rPr>
          <w:rFonts w:ascii="Times New Roman" w:hAnsi="Times New Roman" w:cs="Times New Roman"/>
          <w:sz w:val="24"/>
          <w:szCs w:val="24"/>
        </w:rPr>
        <w:t>referral is requested for the</w:t>
      </w:r>
      <w:r w:rsidRPr="003360E9">
        <w:rPr>
          <w:rFonts w:ascii="Times New Roman" w:hAnsi="Times New Roman" w:cs="Times New Roman"/>
          <w:sz w:val="24"/>
          <w:szCs w:val="24"/>
        </w:rPr>
        <w:t xml:space="preserve"> Elderly and Persons with Physical Disabilities (EPD) Waiver</w:t>
      </w:r>
      <w:r w:rsidR="009D378F">
        <w:rPr>
          <w:rFonts w:ascii="Times New Roman" w:hAnsi="Times New Roman" w:cs="Times New Roman"/>
          <w:sz w:val="24"/>
          <w:szCs w:val="24"/>
        </w:rPr>
        <w:t>,</w:t>
      </w:r>
      <w:r w:rsidRPr="00336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I&amp;R/A staff</w:t>
      </w:r>
      <w:r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D81EC3">
        <w:rPr>
          <w:rFonts w:ascii="Times New Roman" w:hAnsi="Times New Roman" w:cs="Times New Roman"/>
          <w:sz w:val="24"/>
          <w:szCs w:val="24"/>
        </w:rPr>
        <w:t xml:space="preserve">notes the EPD Waiver on </w:t>
      </w:r>
      <w:r w:rsidRPr="003360E9">
        <w:rPr>
          <w:rFonts w:ascii="Times New Roman" w:hAnsi="Times New Roman" w:cs="Times New Roman"/>
          <w:sz w:val="24"/>
          <w:szCs w:val="24"/>
        </w:rPr>
        <w:t>the Universal Intake form</w:t>
      </w:r>
      <w:r w:rsidR="00D81EC3">
        <w:rPr>
          <w:rFonts w:ascii="Times New Roman" w:hAnsi="Times New Roman" w:cs="Times New Roman"/>
          <w:sz w:val="24"/>
          <w:szCs w:val="24"/>
        </w:rPr>
        <w:t xml:space="preserve"> and forwards this information</w:t>
      </w:r>
      <w:r w:rsidRPr="003360E9">
        <w:rPr>
          <w:rFonts w:ascii="Times New Roman" w:hAnsi="Times New Roman" w:cs="Times New Roman"/>
          <w:sz w:val="24"/>
          <w:szCs w:val="24"/>
        </w:rPr>
        <w:t xml:space="preserve"> to the Medicaid Lead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60E9">
        <w:rPr>
          <w:rFonts w:ascii="Times New Roman" w:hAnsi="Times New Roman" w:cs="Times New Roman"/>
          <w:sz w:val="24"/>
          <w:szCs w:val="24"/>
        </w:rPr>
        <w:t xml:space="preserve"> who will assign the case to a Medicaid Enrollment Specialist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0E9" w:rsidRDefault="003360E9" w:rsidP="00CB4FBD">
      <w:pPr>
        <w:ind w:left="450"/>
        <w:rPr>
          <w:rFonts w:ascii="Times New Roman" w:hAnsi="Times New Roman" w:cs="Times New Roman"/>
          <w:sz w:val="24"/>
          <w:szCs w:val="24"/>
        </w:rPr>
      </w:pPr>
      <w:r w:rsidRPr="003360E9">
        <w:rPr>
          <w:rFonts w:ascii="Times New Roman" w:hAnsi="Times New Roman" w:cs="Times New Roman"/>
          <w:sz w:val="24"/>
          <w:szCs w:val="24"/>
        </w:rPr>
        <w:t xml:space="preserve">If applicable, I&amp;R/A will also refer the case </w:t>
      </w:r>
      <w:r>
        <w:rPr>
          <w:rFonts w:ascii="Times New Roman" w:hAnsi="Times New Roman" w:cs="Times New Roman"/>
          <w:sz w:val="24"/>
          <w:szCs w:val="24"/>
        </w:rPr>
        <w:t xml:space="preserve">(via Universal Intake form) for case management either </w:t>
      </w:r>
      <w:r w:rsidRPr="003360E9">
        <w:rPr>
          <w:rFonts w:ascii="Times New Roman" w:hAnsi="Times New Roman" w:cs="Times New Roman"/>
          <w:sz w:val="24"/>
          <w:szCs w:val="24"/>
        </w:rPr>
        <w:t>to a Lead Agency</w:t>
      </w:r>
      <w:r w:rsidR="009D378F">
        <w:rPr>
          <w:rFonts w:ascii="Times New Roman" w:hAnsi="Times New Roman" w:cs="Times New Roman"/>
          <w:sz w:val="24"/>
          <w:szCs w:val="24"/>
        </w:rPr>
        <w:t xml:space="preserve"> Social W</w:t>
      </w:r>
      <w:r>
        <w:rPr>
          <w:rFonts w:ascii="Times New Roman" w:hAnsi="Times New Roman" w:cs="Times New Roman"/>
          <w:sz w:val="24"/>
          <w:szCs w:val="24"/>
        </w:rPr>
        <w:t>ork</w:t>
      </w:r>
      <w:r w:rsidR="009D378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upervisor (if resident is 60 or older), or to the ADRC Clinical Social Work Supervisor to assign the case to an</w:t>
      </w:r>
      <w:r w:rsidRPr="003360E9">
        <w:rPr>
          <w:rFonts w:ascii="Times New Roman" w:hAnsi="Times New Roman" w:cs="Times New Roman"/>
          <w:sz w:val="24"/>
          <w:szCs w:val="24"/>
        </w:rPr>
        <w:t xml:space="preserve"> ADRC Community Social W</w:t>
      </w:r>
      <w:r>
        <w:rPr>
          <w:rFonts w:ascii="Times New Roman" w:hAnsi="Times New Roman" w:cs="Times New Roman"/>
          <w:sz w:val="24"/>
          <w:szCs w:val="24"/>
        </w:rPr>
        <w:t>orker (if the resident is under 60 years old).</w:t>
      </w:r>
    </w:p>
    <w:p w:rsidR="003360E9" w:rsidRPr="003360E9" w:rsidRDefault="003360E9" w:rsidP="00CB4FBD">
      <w:pPr>
        <w:tabs>
          <w:tab w:val="left" w:pos="72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likely that each case will have both a Medicaid Enrollment Specialist and a </w:t>
      </w:r>
      <w:r w:rsidR="00CB4FBD">
        <w:rPr>
          <w:rFonts w:ascii="Times New Roman" w:hAnsi="Times New Roman" w:cs="Times New Roman"/>
          <w:sz w:val="24"/>
          <w:szCs w:val="24"/>
        </w:rPr>
        <w:t>community case manager involved, and it is important that these two entities work collaboratively on the case.</w:t>
      </w:r>
    </w:p>
    <w:p w:rsidR="005B1B91" w:rsidRPr="003360E9" w:rsidRDefault="007F56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0E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079EB" w:rsidRPr="0033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pplication </w:t>
      </w:r>
      <w:r w:rsidRPr="003360E9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FA77B9" w:rsidRPr="003360E9">
        <w:rPr>
          <w:rFonts w:ascii="Times New Roman" w:hAnsi="Times New Roman" w:cs="Times New Roman"/>
          <w:b/>
          <w:sz w:val="24"/>
          <w:szCs w:val="24"/>
          <w:u w:val="single"/>
        </w:rPr>
        <w:t>oordination</w:t>
      </w:r>
      <w:r w:rsidRPr="0033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Assistance</w:t>
      </w:r>
      <w:r w:rsidR="0016270F" w:rsidRPr="0033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ADRC</w:t>
      </w:r>
    </w:p>
    <w:p w:rsidR="005B1B91" w:rsidRPr="003360E9" w:rsidRDefault="00CB4FBD" w:rsidP="007C17EF">
      <w:pPr>
        <w:spacing w:line="240" w:lineRule="auto"/>
        <w:ind w:left="4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3</w:t>
      </w:r>
      <w:r w:rsidR="005B1B91" w:rsidRPr="003360E9">
        <w:rPr>
          <w:rFonts w:ascii="Times New Roman" w:hAnsi="Times New Roman" w:cs="Times New Roman"/>
          <w:b/>
          <w:sz w:val="24"/>
          <w:szCs w:val="24"/>
        </w:rPr>
        <w:t>:</w:t>
      </w:r>
      <w:r w:rsidR="007079EB" w:rsidRPr="003360E9">
        <w:rPr>
          <w:rFonts w:ascii="Times New Roman" w:hAnsi="Times New Roman" w:cs="Times New Roman"/>
          <w:sz w:val="24"/>
          <w:szCs w:val="24"/>
        </w:rPr>
        <w:t xml:space="preserve"> The </w:t>
      </w:r>
      <w:r w:rsidR="005B1B91" w:rsidRPr="003360E9">
        <w:rPr>
          <w:rFonts w:ascii="Times New Roman" w:hAnsi="Times New Roman" w:cs="Times New Roman"/>
          <w:sz w:val="24"/>
          <w:szCs w:val="24"/>
        </w:rPr>
        <w:t>Medicaid Enrollment Specialist conducts a home visit to explain the</w:t>
      </w:r>
      <w:r w:rsidR="0016270F" w:rsidRPr="003360E9">
        <w:rPr>
          <w:rFonts w:ascii="Times New Roman" w:hAnsi="Times New Roman" w:cs="Times New Roman"/>
          <w:sz w:val="24"/>
          <w:szCs w:val="24"/>
        </w:rPr>
        <w:t xml:space="preserve"> EPD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Waiver program</w:t>
      </w:r>
      <w:r w:rsidR="007079EB" w:rsidRPr="003360E9">
        <w:rPr>
          <w:rFonts w:ascii="Times New Roman" w:hAnsi="Times New Roman" w:cs="Times New Roman"/>
          <w:sz w:val="24"/>
          <w:szCs w:val="24"/>
        </w:rPr>
        <w:t xml:space="preserve">, and assist the applicant in understanding, and completing (if needed) </w:t>
      </w:r>
      <w:r w:rsidR="0016270F" w:rsidRPr="003360E9">
        <w:rPr>
          <w:rFonts w:ascii="Times New Roman" w:hAnsi="Times New Roman" w:cs="Times New Roman"/>
          <w:sz w:val="24"/>
          <w:szCs w:val="24"/>
        </w:rPr>
        <w:t xml:space="preserve">all of the required </w:t>
      </w:r>
      <w:r w:rsidR="0016270F" w:rsidRPr="003360E9">
        <w:rPr>
          <w:rFonts w:ascii="Times New Roman" w:hAnsi="Times New Roman" w:cs="Times New Roman"/>
          <w:b/>
          <w:sz w:val="24"/>
          <w:szCs w:val="24"/>
        </w:rPr>
        <w:t>enrolment paperwork</w:t>
      </w:r>
      <w:r w:rsidR="00B5528C" w:rsidRPr="003360E9">
        <w:rPr>
          <w:rFonts w:ascii="Times New Roman" w:hAnsi="Times New Roman" w:cs="Times New Roman"/>
          <w:b/>
          <w:sz w:val="24"/>
          <w:szCs w:val="24"/>
        </w:rPr>
        <w:t xml:space="preserve"> (application package)</w:t>
      </w:r>
      <w:r w:rsidR="0016270F" w:rsidRPr="003360E9">
        <w:rPr>
          <w:rFonts w:ascii="Times New Roman" w:hAnsi="Times New Roman" w:cs="Times New Roman"/>
          <w:b/>
          <w:sz w:val="24"/>
          <w:szCs w:val="24"/>
        </w:rPr>
        <w:t>:</w:t>
      </w:r>
      <w:r w:rsidR="0016270F" w:rsidRPr="00336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B91" w:rsidRPr="003360E9" w:rsidRDefault="00FC4BD7" w:rsidP="007C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60E9">
        <w:rPr>
          <w:rFonts w:ascii="Times New Roman" w:hAnsi="Times New Roman" w:cs="Times New Roman"/>
        </w:rPr>
        <w:t>Beneficiary Freedom of C</w:t>
      </w:r>
      <w:r w:rsidR="005B1B91" w:rsidRPr="003360E9">
        <w:rPr>
          <w:rFonts w:ascii="Times New Roman" w:hAnsi="Times New Roman" w:cs="Times New Roman"/>
        </w:rPr>
        <w:t>hoic</w:t>
      </w:r>
      <w:r w:rsidRPr="003360E9">
        <w:rPr>
          <w:rFonts w:ascii="Times New Roman" w:hAnsi="Times New Roman" w:cs="Times New Roman"/>
        </w:rPr>
        <w:t>e, Rights/R</w:t>
      </w:r>
      <w:r w:rsidR="007F5634" w:rsidRPr="003360E9">
        <w:rPr>
          <w:rFonts w:ascii="Times New Roman" w:hAnsi="Times New Roman" w:cs="Times New Roman"/>
        </w:rPr>
        <w:t>esponsibilities form</w:t>
      </w:r>
    </w:p>
    <w:p w:rsidR="005B1B91" w:rsidRPr="003360E9" w:rsidRDefault="00FC4BD7" w:rsidP="007C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60E9">
        <w:rPr>
          <w:rFonts w:ascii="Times New Roman" w:hAnsi="Times New Roman" w:cs="Times New Roman"/>
        </w:rPr>
        <w:t>A</w:t>
      </w:r>
      <w:r w:rsidR="005B1B91" w:rsidRPr="003360E9">
        <w:rPr>
          <w:rFonts w:ascii="Times New Roman" w:hAnsi="Times New Roman" w:cs="Times New Roman"/>
        </w:rPr>
        <w:t xml:space="preserve">ttestation form </w:t>
      </w:r>
      <w:r w:rsidR="007F5634" w:rsidRPr="003360E9">
        <w:rPr>
          <w:rFonts w:ascii="Times New Roman" w:hAnsi="Times New Roman" w:cs="Times New Roman"/>
        </w:rPr>
        <w:t>with case management selections</w:t>
      </w:r>
      <w:r w:rsidR="005B1B91" w:rsidRPr="003360E9">
        <w:rPr>
          <w:rFonts w:ascii="Times New Roman" w:hAnsi="Times New Roman" w:cs="Times New Roman"/>
        </w:rPr>
        <w:t xml:space="preserve"> </w:t>
      </w:r>
    </w:p>
    <w:p w:rsidR="005B1B91" w:rsidRPr="003360E9" w:rsidRDefault="007F5634" w:rsidP="007C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60E9">
        <w:rPr>
          <w:rFonts w:ascii="Times New Roman" w:hAnsi="Times New Roman" w:cs="Times New Roman"/>
        </w:rPr>
        <w:t>30 AW form</w:t>
      </w:r>
    </w:p>
    <w:p w:rsidR="005B1B91" w:rsidRPr="003360E9" w:rsidRDefault="005B1B91" w:rsidP="007C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60E9">
        <w:rPr>
          <w:rFonts w:ascii="Times New Roman" w:hAnsi="Times New Roman" w:cs="Times New Roman"/>
        </w:rPr>
        <w:t>1728 form to be signed by DC Medicaid Physician</w:t>
      </w:r>
    </w:p>
    <w:p w:rsidR="00FC4BD7" w:rsidRPr="003360E9" w:rsidRDefault="005B1B91" w:rsidP="007C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60E9">
        <w:rPr>
          <w:rFonts w:ascii="Times New Roman" w:hAnsi="Times New Roman" w:cs="Times New Roman"/>
        </w:rPr>
        <w:t>LTC</w:t>
      </w:r>
      <w:r w:rsidR="00FC4BD7" w:rsidRPr="003360E9">
        <w:rPr>
          <w:rFonts w:ascii="Times New Roman" w:hAnsi="Times New Roman" w:cs="Times New Roman"/>
        </w:rPr>
        <w:t xml:space="preserve"> Application</w:t>
      </w:r>
      <w:r w:rsidRPr="003360E9">
        <w:rPr>
          <w:rFonts w:ascii="Times New Roman" w:hAnsi="Times New Roman" w:cs="Times New Roman"/>
        </w:rPr>
        <w:t xml:space="preserve"> </w:t>
      </w:r>
    </w:p>
    <w:p w:rsidR="00C72372" w:rsidRPr="006024ED" w:rsidRDefault="00FC4BD7" w:rsidP="00C72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60E9">
        <w:rPr>
          <w:rFonts w:ascii="Times New Roman" w:hAnsi="Times New Roman" w:cs="Times New Roman"/>
        </w:rPr>
        <w:t>C</w:t>
      </w:r>
      <w:r w:rsidR="005B1B91" w:rsidRPr="003360E9">
        <w:rPr>
          <w:rFonts w:ascii="Times New Roman" w:hAnsi="Times New Roman" w:cs="Times New Roman"/>
        </w:rPr>
        <w:t xml:space="preserve">ombined Medicaid Applications </w:t>
      </w:r>
      <w:r w:rsidRPr="003360E9">
        <w:rPr>
          <w:rFonts w:ascii="Times New Roman" w:hAnsi="Times New Roman" w:cs="Times New Roman"/>
        </w:rPr>
        <w:t>(if not currently a Medicaid beneficiary)</w:t>
      </w:r>
    </w:p>
    <w:p w:rsidR="00D52A9C" w:rsidRPr="00D52A9C" w:rsidRDefault="00A83226" w:rsidP="00D52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r</w:t>
      </w:r>
      <w:r w:rsidR="005B1B91" w:rsidRPr="003360E9">
        <w:rPr>
          <w:rFonts w:ascii="Times New Roman" w:hAnsi="Times New Roman" w:cs="Times New Roman"/>
        </w:rPr>
        <w:t>esidency</w:t>
      </w:r>
      <w:r w:rsidR="00164170" w:rsidRPr="003360E9">
        <w:rPr>
          <w:rFonts w:ascii="Times New Roman" w:hAnsi="Times New Roman" w:cs="Times New Roman"/>
        </w:rPr>
        <w:t xml:space="preserve"> </w:t>
      </w:r>
      <w:r w:rsidR="00D52A9C">
        <w:rPr>
          <w:rFonts w:ascii="Times New Roman" w:hAnsi="Times New Roman" w:cs="Times New Roman"/>
        </w:rPr>
        <w:t>(i.e. u</w:t>
      </w:r>
      <w:r w:rsidR="00D52A9C" w:rsidRPr="00D52A9C">
        <w:rPr>
          <w:rFonts w:ascii="Times New Roman" w:hAnsi="Times New Roman" w:cs="Times New Roman"/>
        </w:rPr>
        <w:t>tility bill</w:t>
      </w:r>
      <w:r w:rsidR="00D52A9C">
        <w:rPr>
          <w:rFonts w:ascii="Times New Roman" w:hAnsi="Times New Roman" w:cs="Times New Roman"/>
        </w:rPr>
        <w:t>,</w:t>
      </w:r>
      <w:r w:rsidR="00D52A9C" w:rsidRPr="00D52A9C">
        <w:rPr>
          <w:rFonts w:ascii="Times New Roman" w:hAnsi="Times New Roman" w:cs="Times New Roman"/>
        </w:rPr>
        <w:t xml:space="preserve"> driver license</w:t>
      </w:r>
      <w:r w:rsidR="00D52A9C">
        <w:rPr>
          <w:rFonts w:ascii="Times New Roman" w:hAnsi="Times New Roman" w:cs="Times New Roman"/>
        </w:rPr>
        <w:t>, or bank statement)</w:t>
      </w:r>
    </w:p>
    <w:p w:rsidR="007C17EF" w:rsidRDefault="00FC4BD7" w:rsidP="007C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360E9">
        <w:rPr>
          <w:rFonts w:ascii="Times New Roman" w:hAnsi="Times New Roman" w:cs="Times New Roman"/>
        </w:rPr>
        <w:lastRenderedPageBreak/>
        <w:t>Proof of income and other supporting documentation</w:t>
      </w:r>
      <w:r w:rsidR="007C17EF" w:rsidRPr="003360E9">
        <w:rPr>
          <w:rFonts w:ascii="Times New Roman" w:hAnsi="Times New Roman" w:cs="Times New Roman"/>
        </w:rPr>
        <w:t xml:space="preserve"> (i.e. bank statements, Social Security allocation letters, annuity letters)</w:t>
      </w:r>
    </w:p>
    <w:p w:rsidR="00C72372" w:rsidRDefault="00C72372" w:rsidP="007C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assets (</w:t>
      </w:r>
      <w:r w:rsidR="007E7844">
        <w:rPr>
          <w:rFonts w:ascii="Times New Roman" w:hAnsi="Times New Roman" w:cs="Times New Roman"/>
        </w:rPr>
        <w:t>i.e.</w:t>
      </w:r>
      <w:r>
        <w:rPr>
          <w:rFonts w:ascii="Times New Roman" w:hAnsi="Times New Roman" w:cs="Times New Roman"/>
        </w:rPr>
        <w:t xml:space="preserve"> stocks and bonds, mortgage statement, property tax information</w:t>
      </w:r>
      <w:r w:rsidR="00D81EC3">
        <w:rPr>
          <w:rFonts w:ascii="Times New Roman" w:hAnsi="Times New Roman" w:cs="Times New Roman"/>
        </w:rPr>
        <w:t>, life insurance policy</w:t>
      </w:r>
      <w:r>
        <w:rPr>
          <w:rFonts w:ascii="Times New Roman" w:hAnsi="Times New Roman" w:cs="Times New Roman"/>
        </w:rPr>
        <w:t xml:space="preserve">) </w:t>
      </w:r>
    </w:p>
    <w:p w:rsidR="00C72372" w:rsidRDefault="00C72372" w:rsidP="007C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Proof of Guardianship </w:t>
      </w:r>
    </w:p>
    <w:p w:rsidR="00280891" w:rsidRPr="003360E9" w:rsidRDefault="00280891" w:rsidP="007C17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Proof of Power of Attorney </w:t>
      </w:r>
    </w:p>
    <w:p w:rsidR="00CB4FBD" w:rsidRDefault="00CB4FBD" w:rsidP="00CB4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17EF" w:rsidRPr="003360E9" w:rsidRDefault="007C17EF" w:rsidP="00CB4FBD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360E9">
        <w:rPr>
          <w:rFonts w:ascii="Times New Roman" w:hAnsi="Times New Roman" w:cs="Times New Roman"/>
          <w:b/>
          <w:sz w:val="24"/>
          <w:szCs w:val="24"/>
        </w:rPr>
        <w:t>Also addressed during the initial home visit:</w:t>
      </w:r>
    </w:p>
    <w:p w:rsidR="007C17EF" w:rsidRDefault="007C17EF" w:rsidP="007C17EF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3360E9">
        <w:rPr>
          <w:rFonts w:ascii="Times New Roman" w:hAnsi="Times New Roman" w:cs="Times New Roman"/>
        </w:rPr>
        <w:t>Introduce the DHCF EPD handbook, point out key sections</w:t>
      </w:r>
    </w:p>
    <w:p w:rsidR="009B323F" w:rsidRPr="003360E9" w:rsidRDefault="009B323F" w:rsidP="007C17EF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list of approved providers for EPD Waiver services, highligh</w:t>
      </w:r>
      <w:r w:rsidR="004364E4">
        <w:rPr>
          <w:rFonts w:ascii="Times New Roman" w:hAnsi="Times New Roman" w:cs="Times New Roman"/>
        </w:rPr>
        <w:t>ting PCA agencies that they can</w:t>
      </w:r>
      <w:r>
        <w:rPr>
          <w:rFonts w:ascii="Times New Roman" w:hAnsi="Times New Roman" w:cs="Times New Roman"/>
        </w:rPr>
        <w:t xml:space="preserve"> ch</w:t>
      </w:r>
      <w:r w:rsidR="004364E4">
        <w:rPr>
          <w:rFonts w:ascii="Times New Roman" w:hAnsi="Times New Roman" w:cs="Times New Roman"/>
        </w:rPr>
        <w:t>oose among</w:t>
      </w:r>
    </w:p>
    <w:p w:rsidR="007C17EF" w:rsidRPr="003360E9" w:rsidRDefault="007C17EF" w:rsidP="007C17EF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3360E9">
        <w:rPr>
          <w:rFonts w:ascii="Times New Roman" w:hAnsi="Times New Roman" w:cs="Times New Roman"/>
        </w:rPr>
        <w:t>Review appeals process in case they are not approved for the Waiver</w:t>
      </w:r>
    </w:p>
    <w:p w:rsidR="007C17EF" w:rsidRPr="003360E9" w:rsidRDefault="007C17EF" w:rsidP="007C17EF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3360E9">
        <w:rPr>
          <w:rFonts w:ascii="Times New Roman" w:hAnsi="Times New Roman" w:cs="Times New Roman"/>
        </w:rPr>
        <w:t>Review any home and community-based services and supports (HCBS) they are currently receiving, and discuss current needs that ADRC can help with while they are waiting for the Waiver.</w:t>
      </w:r>
      <w:r w:rsidR="00CB4FBD">
        <w:rPr>
          <w:rFonts w:ascii="Times New Roman" w:hAnsi="Times New Roman" w:cs="Times New Roman"/>
        </w:rPr>
        <w:t xml:space="preserve"> Work collaboratively with community case manager to ensure that he/she is aware of the requested services. </w:t>
      </w:r>
    </w:p>
    <w:p w:rsidR="007C17EF" w:rsidRPr="003360E9" w:rsidRDefault="00CB4FBD" w:rsidP="007C17EF">
      <w:pPr>
        <w:pStyle w:val="ListParagraph"/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the applicant knows </w:t>
      </w:r>
      <w:r w:rsidR="007C17EF" w:rsidRPr="003360E9">
        <w:rPr>
          <w:rFonts w:ascii="Times New Roman" w:hAnsi="Times New Roman" w:cs="Times New Roman"/>
        </w:rPr>
        <w:t>how to contact both the Medicaid Enrollment Specialist and their case manager (if applicable)</w:t>
      </w:r>
      <w:r>
        <w:rPr>
          <w:rFonts w:ascii="Times New Roman" w:hAnsi="Times New Roman" w:cs="Times New Roman"/>
        </w:rPr>
        <w:t>.</w:t>
      </w:r>
    </w:p>
    <w:p w:rsidR="007079EB" w:rsidRPr="003360E9" w:rsidRDefault="007079EB" w:rsidP="007C17EF">
      <w:pPr>
        <w:pStyle w:val="ListParagraph"/>
        <w:ind w:left="799"/>
        <w:rPr>
          <w:rFonts w:ascii="Times New Roman" w:hAnsi="Times New Roman" w:cs="Times New Roman"/>
        </w:rPr>
      </w:pPr>
    </w:p>
    <w:p w:rsidR="005B1B91" w:rsidRPr="003360E9" w:rsidRDefault="007079EB" w:rsidP="007C17E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60E9">
        <w:rPr>
          <w:rFonts w:ascii="Times New Roman" w:hAnsi="Times New Roman" w:cs="Times New Roman"/>
          <w:sz w:val="24"/>
          <w:szCs w:val="24"/>
        </w:rPr>
        <w:t>F</w:t>
      </w:r>
      <w:r w:rsidR="005B1B91" w:rsidRPr="003360E9">
        <w:rPr>
          <w:rFonts w:ascii="Times New Roman" w:hAnsi="Times New Roman" w:cs="Times New Roman"/>
          <w:sz w:val="24"/>
          <w:szCs w:val="24"/>
        </w:rPr>
        <w:t>ollow up visits</w:t>
      </w:r>
      <w:r w:rsidRPr="003360E9">
        <w:rPr>
          <w:rFonts w:ascii="Times New Roman" w:hAnsi="Times New Roman" w:cs="Times New Roman"/>
          <w:sz w:val="24"/>
          <w:szCs w:val="24"/>
        </w:rPr>
        <w:t xml:space="preserve"> will be conducted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as ne</w:t>
      </w:r>
      <w:r w:rsidRPr="003360E9">
        <w:rPr>
          <w:rFonts w:ascii="Times New Roman" w:hAnsi="Times New Roman" w:cs="Times New Roman"/>
          <w:sz w:val="24"/>
          <w:szCs w:val="24"/>
        </w:rPr>
        <w:t>eded</w:t>
      </w:r>
      <w:r w:rsidR="00FC4BD7" w:rsidRPr="003360E9">
        <w:rPr>
          <w:rFonts w:ascii="Times New Roman" w:hAnsi="Times New Roman" w:cs="Times New Roman"/>
          <w:sz w:val="24"/>
          <w:szCs w:val="24"/>
        </w:rPr>
        <w:t xml:space="preserve"> until all application materials are complete.</w:t>
      </w:r>
    </w:p>
    <w:p w:rsidR="007079EB" w:rsidRPr="003360E9" w:rsidRDefault="00CB4FBD" w:rsidP="007C17E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4</w:t>
      </w:r>
      <w:r w:rsidR="005B1B91" w:rsidRPr="003360E9">
        <w:rPr>
          <w:rFonts w:ascii="Times New Roman" w:hAnsi="Times New Roman" w:cs="Times New Roman"/>
          <w:b/>
          <w:sz w:val="24"/>
          <w:szCs w:val="24"/>
        </w:rPr>
        <w:t>: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7079EB" w:rsidRPr="003360E9">
        <w:rPr>
          <w:rFonts w:ascii="Times New Roman" w:hAnsi="Times New Roman" w:cs="Times New Roman"/>
          <w:sz w:val="24"/>
          <w:szCs w:val="24"/>
        </w:rPr>
        <w:t>Once the 1728 form is completed and signed, t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he </w:t>
      </w:r>
      <w:r w:rsidR="007079EB" w:rsidRPr="003360E9">
        <w:rPr>
          <w:rFonts w:ascii="Times New Roman" w:hAnsi="Times New Roman" w:cs="Times New Roman"/>
          <w:sz w:val="24"/>
          <w:szCs w:val="24"/>
        </w:rPr>
        <w:t>Medicaid Enrollment Specialist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will fax and/or scan </w:t>
      </w:r>
      <w:r w:rsidR="007079EB" w:rsidRPr="003360E9">
        <w:rPr>
          <w:rFonts w:ascii="Times New Roman" w:hAnsi="Times New Roman" w:cs="Times New Roman"/>
          <w:sz w:val="24"/>
          <w:szCs w:val="24"/>
        </w:rPr>
        <w:t>the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for</w:t>
      </w:r>
      <w:r w:rsidR="007079EB" w:rsidRPr="003360E9">
        <w:rPr>
          <w:rFonts w:ascii="Times New Roman" w:hAnsi="Times New Roman" w:cs="Times New Roman"/>
          <w:sz w:val="24"/>
          <w:szCs w:val="24"/>
        </w:rPr>
        <w:t xml:space="preserve">m to the DC Medicaid Physician. </w:t>
      </w:r>
    </w:p>
    <w:p w:rsidR="007C17EF" w:rsidRPr="00CB4FBD" w:rsidRDefault="00CB4FBD" w:rsidP="00CB4FB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5</w:t>
      </w:r>
      <w:r w:rsidR="00FC4BD7" w:rsidRPr="00336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4BD7" w:rsidRPr="003360E9">
        <w:rPr>
          <w:rFonts w:ascii="Times New Roman" w:hAnsi="Times New Roman" w:cs="Times New Roman"/>
          <w:sz w:val="24"/>
          <w:szCs w:val="24"/>
        </w:rPr>
        <w:t>The Medicaid Enrollment Specialist will upload the complete 1728 form to Casenet</w:t>
      </w:r>
      <w:r w:rsidR="00F72D43" w:rsidRPr="003360E9">
        <w:rPr>
          <w:rFonts w:ascii="Times New Roman" w:hAnsi="Times New Roman" w:cs="Times New Roman"/>
          <w:sz w:val="24"/>
          <w:szCs w:val="24"/>
        </w:rPr>
        <w:t>.</w:t>
      </w:r>
    </w:p>
    <w:p w:rsidR="007F5634" w:rsidRPr="003360E9" w:rsidRDefault="00B5528C" w:rsidP="005B1B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0E9">
        <w:rPr>
          <w:rFonts w:ascii="Times New Roman" w:hAnsi="Times New Roman" w:cs="Times New Roman"/>
          <w:b/>
          <w:sz w:val="24"/>
          <w:szCs w:val="24"/>
          <w:u w:val="single"/>
        </w:rPr>
        <w:t>Level of Care Certification</w:t>
      </w:r>
      <w:r w:rsidR="0016270F" w:rsidRPr="0033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Qualis</w:t>
      </w:r>
    </w:p>
    <w:p w:rsidR="005B1B91" w:rsidRPr="003360E9" w:rsidRDefault="00CB4FBD" w:rsidP="00F72D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6</w:t>
      </w:r>
      <w:r w:rsidR="00FC4BD7" w:rsidRPr="00336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4BD7" w:rsidRPr="003360E9">
        <w:rPr>
          <w:rFonts w:ascii="Times New Roman" w:hAnsi="Times New Roman" w:cs="Times New Roman"/>
          <w:sz w:val="24"/>
          <w:szCs w:val="24"/>
        </w:rPr>
        <w:t xml:space="preserve">The Medicaid Enrollment Specialist </w:t>
      </w:r>
      <w:r w:rsidR="005B1B91" w:rsidRPr="003360E9">
        <w:rPr>
          <w:rFonts w:ascii="Times New Roman" w:hAnsi="Times New Roman" w:cs="Times New Roman"/>
          <w:sz w:val="24"/>
          <w:szCs w:val="24"/>
        </w:rPr>
        <w:t>task</w:t>
      </w:r>
      <w:r w:rsidR="00FC4BD7" w:rsidRPr="003360E9">
        <w:rPr>
          <w:rFonts w:ascii="Times New Roman" w:hAnsi="Times New Roman" w:cs="Times New Roman"/>
          <w:sz w:val="24"/>
          <w:szCs w:val="24"/>
        </w:rPr>
        <w:t>s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Qualis to do a </w:t>
      </w:r>
      <w:r w:rsidR="00FC4BD7" w:rsidRPr="003360E9">
        <w:rPr>
          <w:rFonts w:ascii="Times New Roman" w:hAnsi="Times New Roman" w:cs="Times New Roman"/>
          <w:sz w:val="24"/>
          <w:szCs w:val="24"/>
        </w:rPr>
        <w:t xml:space="preserve">Level of Care </w:t>
      </w:r>
      <w:r w:rsidR="00F96172">
        <w:rPr>
          <w:rFonts w:ascii="Times New Roman" w:hAnsi="Times New Roman" w:cs="Times New Roman"/>
          <w:sz w:val="24"/>
          <w:szCs w:val="24"/>
        </w:rPr>
        <w:t>review</w:t>
      </w:r>
      <w:r w:rsidR="00F96172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FC4BD7" w:rsidRPr="003360E9">
        <w:rPr>
          <w:rFonts w:ascii="Times New Roman" w:hAnsi="Times New Roman" w:cs="Times New Roman"/>
          <w:sz w:val="24"/>
          <w:szCs w:val="24"/>
        </w:rPr>
        <w:t>(desk review)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634" w:rsidRPr="003360E9" w:rsidRDefault="00CB4FBD" w:rsidP="00F72D4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7</w:t>
      </w:r>
      <w:r w:rsidR="007F5634" w:rsidRPr="00336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5634" w:rsidRPr="003360E9">
        <w:rPr>
          <w:rFonts w:ascii="Times New Roman" w:hAnsi="Times New Roman" w:cs="Times New Roman"/>
          <w:sz w:val="24"/>
          <w:szCs w:val="24"/>
        </w:rPr>
        <w:t xml:space="preserve">Qualis completes the </w:t>
      </w:r>
      <w:r w:rsidR="00FC4BD7" w:rsidRPr="003360E9">
        <w:rPr>
          <w:rFonts w:ascii="Times New Roman" w:hAnsi="Times New Roman" w:cs="Times New Roman"/>
          <w:sz w:val="24"/>
          <w:szCs w:val="24"/>
        </w:rPr>
        <w:t xml:space="preserve">Level of Care </w:t>
      </w:r>
      <w:r w:rsidR="00B5528C" w:rsidRPr="003360E9">
        <w:rPr>
          <w:rFonts w:ascii="Times New Roman" w:hAnsi="Times New Roman" w:cs="Times New Roman"/>
          <w:sz w:val="24"/>
          <w:szCs w:val="24"/>
        </w:rPr>
        <w:t>assessment</w:t>
      </w:r>
      <w:r w:rsidR="00FC4BD7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B5528C" w:rsidRPr="003360E9">
        <w:rPr>
          <w:rFonts w:ascii="Times New Roman" w:hAnsi="Times New Roman" w:cs="Times New Roman"/>
          <w:sz w:val="24"/>
          <w:szCs w:val="24"/>
        </w:rPr>
        <w:t xml:space="preserve">and </w:t>
      </w:r>
      <w:r w:rsidR="00362694" w:rsidRPr="003360E9">
        <w:rPr>
          <w:rFonts w:ascii="Times New Roman" w:hAnsi="Times New Roman" w:cs="Times New Roman"/>
          <w:sz w:val="24"/>
          <w:szCs w:val="24"/>
        </w:rPr>
        <w:t>approval/</w:t>
      </w:r>
      <w:r w:rsidR="00B5528C" w:rsidRPr="003360E9">
        <w:rPr>
          <w:rFonts w:ascii="Times New Roman" w:hAnsi="Times New Roman" w:cs="Times New Roman"/>
          <w:sz w:val="24"/>
          <w:szCs w:val="24"/>
        </w:rPr>
        <w:t>certification.</w:t>
      </w:r>
    </w:p>
    <w:p w:rsidR="007F5634" w:rsidRPr="003360E9" w:rsidRDefault="00B5528C" w:rsidP="005B1B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0E9">
        <w:rPr>
          <w:rFonts w:ascii="Times New Roman" w:hAnsi="Times New Roman" w:cs="Times New Roman"/>
          <w:b/>
          <w:sz w:val="24"/>
          <w:szCs w:val="24"/>
          <w:u w:val="single"/>
        </w:rPr>
        <w:t>Financial Assessment</w:t>
      </w:r>
      <w:r w:rsidR="0016270F" w:rsidRPr="0033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ESA</w:t>
      </w:r>
    </w:p>
    <w:p w:rsidR="001C4BD7" w:rsidRDefault="00CB4FBD" w:rsidP="002225D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8</w:t>
      </w:r>
      <w:r w:rsidR="005B1B91" w:rsidRPr="003360E9">
        <w:rPr>
          <w:rFonts w:ascii="Times New Roman" w:hAnsi="Times New Roman" w:cs="Times New Roman"/>
          <w:b/>
          <w:sz w:val="24"/>
          <w:szCs w:val="24"/>
        </w:rPr>
        <w:t>: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7F5634" w:rsidRPr="003360E9">
        <w:rPr>
          <w:rFonts w:ascii="Times New Roman" w:hAnsi="Times New Roman" w:cs="Times New Roman"/>
          <w:sz w:val="24"/>
          <w:szCs w:val="24"/>
        </w:rPr>
        <w:t>If the case is</w:t>
      </w:r>
      <w:r w:rsidR="007079EB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362694" w:rsidRPr="003360E9">
        <w:rPr>
          <w:rFonts w:ascii="Times New Roman" w:hAnsi="Times New Roman" w:cs="Times New Roman"/>
          <w:sz w:val="24"/>
          <w:szCs w:val="24"/>
        </w:rPr>
        <w:t>approved</w:t>
      </w:r>
      <w:r w:rsidR="007F5634" w:rsidRPr="003360E9">
        <w:rPr>
          <w:rFonts w:ascii="Times New Roman" w:hAnsi="Times New Roman" w:cs="Times New Roman"/>
          <w:sz w:val="24"/>
          <w:szCs w:val="24"/>
        </w:rPr>
        <w:t xml:space="preserve"> by Qualis</w:t>
      </w:r>
      <w:r w:rsidR="007079EB" w:rsidRPr="003360E9">
        <w:rPr>
          <w:rFonts w:ascii="Times New Roman" w:hAnsi="Times New Roman" w:cs="Times New Roman"/>
          <w:sz w:val="24"/>
          <w:szCs w:val="24"/>
        </w:rPr>
        <w:t>, the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MES </w:t>
      </w:r>
      <w:r w:rsidR="002225D1">
        <w:rPr>
          <w:rFonts w:ascii="Times New Roman" w:hAnsi="Times New Roman" w:cs="Times New Roman"/>
          <w:sz w:val="24"/>
          <w:szCs w:val="24"/>
        </w:rPr>
        <w:t>updates the 30</w:t>
      </w:r>
      <w:r w:rsidR="00A46FCD">
        <w:rPr>
          <w:rFonts w:ascii="Times New Roman" w:hAnsi="Times New Roman" w:cs="Times New Roman"/>
          <w:sz w:val="24"/>
          <w:szCs w:val="24"/>
        </w:rPr>
        <w:t>-</w:t>
      </w:r>
      <w:r w:rsidR="002225D1">
        <w:rPr>
          <w:rFonts w:ascii="Times New Roman" w:hAnsi="Times New Roman" w:cs="Times New Roman"/>
          <w:sz w:val="24"/>
          <w:szCs w:val="24"/>
        </w:rPr>
        <w:t>AW to reflect the Eligibility Start and End Date</w:t>
      </w:r>
      <w:r w:rsidR="00F073E2">
        <w:rPr>
          <w:rFonts w:ascii="Times New Roman" w:hAnsi="Times New Roman" w:cs="Times New Roman"/>
          <w:sz w:val="24"/>
          <w:szCs w:val="24"/>
        </w:rPr>
        <w:t xml:space="preserve"> identified on the 1728 (Level of Care)</w:t>
      </w:r>
      <w:r w:rsidR="00A46FCD">
        <w:rPr>
          <w:rFonts w:ascii="Times New Roman" w:hAnsi="Times New Roman" w:cs="Times New Roman"/>
          <w:sz w:val="24"/>
          <w:szCs w:val="24"/>
        </w:rPr>
        <w:t xml:space="preserve">, </w:t>
      </w:r>
      <w:r w:rsidR="00F073E2">
        <w:rPr>
          <w:rFonts w:ascii="Times New Roman" w:hAnsi="Times New Roman" w:cs="Times New Roman"/>
          <w:sz w:val="24"/>
          <w:szCs w:val="24"/>
        </w:rPr>
        <w:t>found under</w:t>
      </w:r>
      <w:r w:rsidR="00A46FCD">
        <w:rPr>
          <w:rFonts w:ascii="Times New Roman" w:hAnsi="Times New Roman" w:cs="Times New Roman"/>
          <w:sz w:val="24"/>
          <w:szCs w:val="24"/>
        </w:rPr>
        <w:t xml:space="preserve"> the Case Tab in</w:t>
      </w:r>
      <w:r w:rsidR="00F073E2">
        <w:rPr>
          <w:rFonts w:ascii="Times New Roman" w:hAnsi="Times New Roman" w:cs="Times New Roman"/>
          <w:sz w:val="24"/>
          <w:szCs w:val="24"/>
        </w:rPr>
        <w:t xml:space="preserve"> Intake and </w:t>
      </w:r>
      <w:r w:rsidR="00C05E6C">
        <w:rPr>
          <w:rFonts w:ascii="Times New Roman" w:hAnsi="Times New Roman" w:cs="Times New Roman"/>
          <w:sz w:val="24"/>
          <w:szCs w:val="24"/>
        </w:rPr>
        <w:t>Eligibility,</w:t>
      </w:r>
      <w:r w:rsidR="00A46FCD">
        <w:rPr>
          <w:rFonts w:ascii="Times New Roman" w:hAnsi="Times New Roman" w:cs="Times New Roman"/>
          <w:sz w:val="24"/>
          <w:szCs w:val="24"/>
        </w:rPr>
        <w:t xml:space="preserve"> then </w:t>
      </w:r>
      <w:r w:rsidR="005B1B91" w:rsidRPr="003360E9">
        <w:rPr>
          <w:rFonts w:ascii="Times New Roman" w:hAnsi="Times New Roman" w:cs="Times New Roman"/>
          <w:sz w:val="24"/>
          <w:szCs w:val="24"/>
        </w:rPr>
        <w:t>upload</w:t>
      </w:r>
      <w:r w:rsidR="002225D1">
        <w:rPr>
          <w:rFonts w:ascii="Times New Roman" w:hAnsi="Times New Roman" w:cs="Times New Roman"/>
          <w:sz w:val="24"/>
          <w:szCs w:val="24"/>
        </w:rPr>
        <w:t>s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B5528C" w:rsidRPr="003360E9">
        <w:rPr>
          <w:rFonts w:ascii="Times New Roman" w:hAnsi="Times New Roman" w:cs="Times New Roman"/>
          <w:sz w:val="24"/>
          <w:szCs w:val="24"/>
        </w:rPr>
        <w:t>the</w:t>
      </w:r>
      <w:r w:rsidR="001C4BD7">
        <w:rPr>
          <w:rFonts w:ascii="Times New Roman" w:hAnsi="Times New Roman" w:cs="Times New Roman"/>
          <w:sz w:val="24"/>
          <w:szCs w:val="24"/>
        </w:rPr>
        <w:t xml:space="preserve"> </w:t>
      </w:r>
      <w:r w:rsidR="00B5528C" w:rsidRPr="003360E9">
        <w:rPr>
          <w:rFonts w:ascii="Times New Roman" w:hAnsi="Times New Roman" w:cs="Times New Roman"/>
          <w:sz w:val="24"/>
          <w:szCs w:val="24"/>
        </w:rPr>
        <w:t>application package</w:t>
      </w:r>
      <w:r w:rsidR="00737301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7079EB" w:rsidRPr="003360E9">
        <w:rPr>
          <w:rFonts w:ascii="Times New Roman" w:hAnsi="Times New Roman" w:cs="Times New Roman"/>
          <w:sz w:val="24"/>
          <w:szCs w:val="24"/>
        </w:rPr>
        <w:t xml:space="preserve">to </w:t>
      </w:r>
      <w:r w:rsidR="00737301" w:rsidRPr="003360E9">
        <w:rPr>
          <w:rFonts w:ascii="Times New Roman" w:hAnsi="Times New Roman" w:cs="Times New Roman"/>
          <w:sz w:val="24"/>
          <w:szCs w:val="24"/>
        </w:rPr>
        <w:t>Case</w:t>
      </w:r>
      <w:r w:rsidR="00FC4BD7" w:rsidRPr="003360E9">
        <w:rPr>
          <w:rFonts w:ascii="Times New Roman" w:hAnsi="Times New Roman" w:cs="Times New Roman"/>
          <w:sz w:val="24"/>
          <w:szCs w:val="24"/>
        </w:rPr>
        <w:t>n</w:t>
      </w:r>
      <w:r w:rsidR="00737301" w:rsidRPr="003360E9">
        <w:rPr>
          <w:rFonts w:ascii="Times New Roman" w:hAnsi="Times New Roman" w:cs="Times New Roman"/>
          <w:sz w:val="24"/>
          <w:szCs w:val="24"/>
        </w:rPr>
        <w:t>et</w:t>
      </w:r>
      <w:r w:rsidR="00B20068" w:rsidRPr="003360E9">
        <w:rPr>
          <w:rFonts w:ascii="Times New Roman" w:hAnsi="Times New Roman" w:cs="Times New Roman"/>
          <w:sz w:val="24"/>
          <w:szCs w:val="24"/>
        </w:rPr>
        <w:t xml:space="preserve"> (under Member Information)</w:t>
      </w:r>
      <w:r w:rsidR="001C4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372" w:rsidRPr="006024ED" w:rsidRDefault="00C72372" w:rsidP="00C7237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E2961">
        <w:rPr>
          <w:rFonts w:ascii="Times New Roman" w:hAnsi="Times New Roman" w:cs="Times New Roman"/>
          <w:b/>
          <w:sz w:val="24"/>
          <w:szCs w:val="24"/>
        </w:rPr>
        <w:t xml:space="preserve">If the LOC is not approved, the </w:t>
      </w:r>
      <w:r w:rsidRPr="00CC2DCF">
        <w:rPr>
          <w:rFonts w:ascii="Times New Roman" w:hAnsi="Times New Roman" w:cs="Times New Roman"/>
          <w:b/>
          <w:sz w:val="24"/>
          <w:szCs w:val="24"/>
        </w:rPr>
        <w:t>MES will</w:t>
      </w:r>
      <w:r w:rsidR="00DE2961" w:rsidRPr="00D34759">
        <w:rPr>
          <w:rFonts w:ascii="Times New Roman" w:hAnsi="Times New Roman" w:cs="Times New Roman"/>
          <w:b/>
          <w:sz w:val="24"/>
          <w:szCs w:val="24"/>
        </w:rPr>
        <w:t xml:space="preserve"> still</w:t>
      </w:r>
      <w:r w:rsidRPr="00D34759">
        <w:rPr>
          <w:rFonts w:ascii="Times New Roman" w:hAnsi="Times New Roman" w:cs="Times New Roman"/>
          <w:b/>
          <w:sz w:val="24"/>
          <w:szCs w:val="24"/>
        </w:rPr>
        <w:t xml:space="preserve"> upload the application</w:t>
      </w:r>
      <w:r w:rsidR="00DE2961" w:rsidRPr="00D34759">
        <w:rPr>
          <w:rFonts w:ascii="Times New Roman" w:hAnsi="Times New Roman" w:cs="Times New Roman"/>
          <w:b/>
          <w:sz w:val="24"/>
          <w:szCs w:val="24"/>
        </w:rPr>
        <w:t xml:space="preserve"> package to Casenet under Member Information for consideration </w:t>
      </w:r>
      <w:r w:rsidR="00A35A4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DE2961" w:rsidRPr="00D34759">
        <w:rPr>
          <w:rFonts w:ascii="Times New Roman" w:hAnsi="Times New Roman" w:cs="Times New Roman"/>
          <w:b/>
          <w:sz w:val="24"/>
          <w:szCs w:val="24"/>
        </w:rPr>
        <w:t xml:space="preserve">State Plan </w:t>
      </w:r>
      <w:r w:rsidR="00FB0D02">
        <w:rPr>
          <w:rFonts w:ascii="Times New Roman" w:hAnsi="Times New Roman" w:cs="Times New Roman"/>
          <w:b/>
          <w:sz w:val="24"/>
          <w:szCs w:val="24"/>
        </w:rPr>
        <w:t xml:space="preserve">Medicaid </w:t>
      </w:r>
      <w:r w:rsidR="00DE2961" w:rsidRPr="00D34759">
        <w:rPr>
          <w:rFonts w:ascii="Times New Roman" w:hAnsi="Times New Roman" w:cs="Times New Roman"/>
          <w:b/>
          <w:sz w:val="24"/>
          <w:szCs w:val="24"/>
        </w:rPr>
        <w:t>Option.</w:t>
      </w:r>
    </w:p>
    <w:p w:rsidR="001C4BD7" w:rsidRPr="00DE2961" w:rsidRDefault="00353B88" w:rsidP="002225D1">
      <w:pPr>
        <w:ind w:left="720"/>
        <w:rPr>
          <w:rFonts w:ascii="Times New Roman" w:hAnsi="Times New Roman" w:cs="Times New Roman"/>
          <w:sz w:val="24"/>
          <w:szCs w:val="24"/>
        </w:rPr>
      </w:pPr>
      <w:r w:rsidRPr="00353B88">
        <w:rPr>
          <w:rFonts w:ascii="Times New Roman" w:hAnsi="Times New Roman" w:cs="Times New Roman"/>
          <w:b/>
          <w:sz w:val="24"/>
          <w:szCs w:val="24"/>
        </w:rPr>
        <w:lastRenderedPageBreak/>
        <w:t>Step 9:</w:t>
      </w:r>
      <w:r w:rsidR="00C36C56" w:rsidRPr="00DE2961">
        <w:rPr>
          <w:rFonts w:ascii="Times New Roman" w:hAnsi="Times New Roman" w:cs="Times New Roman"/>
          <w:sz w:val="24"/>
          <w:szCs w:val="24"/>
        </w:rPr>
        <w:t xml:space="preserve"> </w:t>
      </w:r>
      <w:r w:rsidR="003B351B" w:rsidRPr="00D34759">
        <w:rPr>
          <w:rFonts w:ascii="Times New Roman" w:hAnsi="Times New Roman" w:cs="Times New Roman"/>
          <w:sz w:val="24"/>
          <w:szCs w:val="24"/>
        </w:rPr>
        <w:t>The MES</w:t>
      </w:r>
      <w:r w:rsidR="00C36C56" w:rsidRPr="00D34759">
        <w:rPr>
          <w:rFonts w:ascii="Times New Roman" w:hAnsi="Times New Roman" w:cs="Times New Roman"/>
          <w:sz w:val="24"/>
          <w:szCs w:val="24"/>
        </w:rPr>
        <w:t xml:space="preserve"> </w:t>
      </w:r>
      <w:r w:rsidR="00C05E6C" w:rsidRPr="00D34759">
        <w:rPr>
          <w:rFonts w:ascii="Times New Roman" w:hAnsi="Times New Roman" w:cs="Times New Roman"/>
          <w:sz w:val="24"/>
          <w:szCs w:val="24"/>
        </w:rPr>
        <w:t>email</w:t>
      </w:r>
      <w:r w:rsidR="00C36C56" w:rsidRPr="00D34759">
        <w:rPr>
          <w:rFonts w:ascii="Times New Roman" w:hAnsi="Times New Roman" w:cs="Times New Roman"/>
          <w:sz w:val="24"/>
          <w:szCs w:val="24"/>
        </w:rPr>
        <w:t>s</w:t>
      </w:r>
      <w:r w:rsidR="00C05E6C" w:rsidRPr="00D34759">
        <w:rPr>
          <w:rFonts w:ascii="Times New Roman" w:hAnsi="Times New Roman" w:cs="Times New Roman"/>
          <w:sz w:val="24"/>
          <w:szCs w:val="24"/>
        </w:rPr>
        <w:t xml:space="preserve"> a daily</w:t>
      </w:r>
      <w:r w:rsidR="00C36C56" w:rsidRPr="00D34759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C05E6C" w:rsidRPr="00D34759">
        <w:rPr>
          <w:rFonts w:ascii="Times New Roman" w:hAnsi="Times New Roman" w:cs="Times New Roman"/>
          <w:sz w:val="24"/>
          <w:szCs w:val="24"/>
        </w:rPr>
        <w:t xml:space="preserve"> </w:t>
      </w:r>
      <w:r w:rsidR="00C36C56" w:rsidRPr="00D34759">
        <w:rPr>
          <w:rFonts w:ascii="Times New Roman" w:hAnsi="Times New Roman" w:cs="Times New Roman"/>
          <w:sz w:val="24"/>
          <w:szCs w:val="24"/>
        </w:rPr>
        <w:t xml:space="preserve">transmittal to </w:t>
      </w:r>
      <w:r w:rsidR="003B351B" w:rsidRPr="00D34759">
        <w:rPr>
          <w:rFonts w:ascii="Times New Roman" w:hAnsi="Times New Roman" w:cs="Times New Roman"/>
          <w:sz w:val="24"/>
          <w:szCs w:val="24"/>
        </w:rPr>
        <w:t>ESA</w:t>
      </w:r>
      <w:r w:rsidR="00C36C56" w:rsidRPr="00D34759">
        <w:rPr>
          <w:rFonts w:ascii="Times New Roman" w:hAnsi="Times New Roman" w:cs="Times New Roman"/>
          <w:sz w:val="24"/>
          <w:szCs w:val="24"/>
        </w:rPr>
        <w:t>, along with</w:t>
      </w:r>
      <w:r w:rsidR="003B351B" w:rsidRPr="00D34759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3B351B" w:rsidRPr="00DE2961">
        <w:rPr>
          <w:rFonts w:ascii="Times New Roman" w:hAnsi="Times New Roman" w:cs="Times New Roman"/>
          <w:sz w:val="24"/>
          <w:szCs w:val="24"/>
        </w:rPr>
        <w:t xml:space="preserve"> </w:t>
      </w:r>
      <w:r w:rsidR="007F5634" w:rsidRPr="00DE2961">
        <w:rPr>
          <w:rFonts w:ascii="Times New Roman" w:hAnsi="Times New Roman" w:cs="Times New Roman"/>
          <w:sz w:val="24"/>
          <w:szCs w:val="24"/>
        </w:rPr>
        <w:t>attachments</w:t>
      </w:r>
      <w:r w:rsidR="003B351B" w:rsidRPr="00DE2961">
        <w:rPr>
          <w:rFonts w:ascii="Times New Roman" w:hAnsi="Times New Roman" w:cs="Times New Roman"/>
          <w:sz w:val="24"/>
          <w:szCs w:val="24"/>
        </w:rPr>
        <w:t xml:space="preserve"> for each applicant</w:t>
      </w:r>
      <w:r w:rsidR="00C36C56" w:rsidRPr="00DE29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01" w:rsidRPr="00DE2961">
        <w:rPr>
          <w:rFonts w:ascii="Times New Roman" w:hAnsi="Times New Roman" w:cs="Times New Roman"/>
          <w:sz w:val="24"/>
          <w:szCs w:val="24"/>
        </w:rPr>
        <w:t>for Processing</w:t>
      </w:r>
      <w:r w:rsidR="001C4BD7" w:rsidRPr="00DE29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4BD7" w:rsidRPr="006024ED" w:rsidRDefault="001C4BD7" w:rsidP="00602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0891">
        <w:rPr>
          <w:rFonts w:ascii="Times New Roman" w:hAnsi="Times New Roman" w:cs="Times New Roman"/>
        </w:rPr>
        <w:t xml:space="preserve">Screenshot of  the </w:t>
      </w:r>
      <w:r w:rsidR="00CD590E" w:rsidRPr="00280891">
        <w:rPr>
          <w:rFonts w:ascii="Times New Roman" w:hAnsi="Times New Roman" w:cs="Times New Roman"/>
        </w:rPr>
        <w:t xml:space="preserve">1728 </w:t>
      </w:r>
      <w:r w:rsidRPr="00280891">
        <w:rPr>
          <w:rFonts w:ascii="Times New Roman" w:hAnsi="Times New Roman" w:cs="Times New Roman"/>
        </w:rPr>
        <w:t xml:space="preserve">LOC Determination </w:t>
      </w:r>
      <w:r w:rsidR="00CD590E" w:rsidRPr="00280891">
        <w:rPr>
          <w:rFonts w:ascii="Times New Roman" w:hAnsi="Times New Roman" w:cs="Times New Roman"/>
        </w:rPr>
        <w:t>(under the</w:t>
      </w:r>
      <w:r w:rsidR="00CD590E" w:rsidRPr="00FB0D02">
        <w:rPr>
          <w:rFonts w:ascii="Times New Roman" w:hAnsi="Times New Roman" w:cs="Times New Roman"/>
        </w:rPr>
        <w:t xml:space="preserve"> Case Tab in Intake and </w:t>
      </w:r>
      <w:r w:rsidR="00C36C56" w:rsidRPr="006024ED">
        <w:rPr>
          <w:rFonts w:ascii="Times New Roman" w:hAnsi="Times New Roman" w:cs="Times New Roman"/>
        </w:rPr>
        <w:t>Eligibility</w:t>
      </w:r>
      <w:r w:rsidR="00CD590E" w:rsidRPr="006024ED">
        <w:rPr>
          <w:rFonts w:ascii="Times New Roman" w:hAnsi="Times New Roman" w:cs="Times New Roman"/>
        </w:rPr>
        <w:t>)</w:t>
      </w:r>
    </w:p>
    <w:p w:rsidR="001C4BD7" w:rsidRPr="006024ED" w:rsidRDefault="001C4BD7" w:rsidP="00602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24ED">
        <w:rPr>
          <w:rFonts w:ascii="Times New Roman" w:hAnsi="Times New Roman" w:cs="Times New Roman"/>
        </w:rPr>
        <w:t xml:space="preserve">Combined Medicaid Application </w:t>
      </w:r>
    </w:p>
    <w:p w:rsidR="001C4BD7" w:rsidRPr="006024ED" w:rsidRDefault="001C4BD7" w:rsidP="00602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24ED">
        <w:rPr>
          <w:rFonts w:ascii="Times New Roman" w:hAnsi="Times New Roman" w:cs="Times New Roman"/>
        </w:rPr>
        <w:t xml:space="preserve">Long Term Care </w:t>
      </w:r>
      <w:r w:rsidR="00D34759" w:rsidRPr="006024ED">
        <w:rPr>
          <w:rFonts w:ascii="Times New Roman" w:hAnsi="Times New Roman" w:cs="Times New Roman"/>
        </w:rPr>
        <w:t>Application</w:t>
      </w:r>
      <w:r w:rsidRPr="006024ED">
        <w:rPr>
          <w:rFonts w:ascii="Times New Roman" w:hAnsi="Times New Roman" w:cs="Times New Roman"/>
        </w:rPr>
        <w:t xml:space="preserve"> </w:t>
      </w:r>
    </w:p>
    <w:p w:rsidR="001C4BD7" w:rsidRPr="00D34759" w:rsidRDefault="00D34759" w:rsidP="00602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24E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-</w:t>
      </w:r>
      <w:r w:rsidR="001C4BD7" w:rsidRPr="00D34759">
        <w:rPr>
          <w:rFonts w:ascii="Times New Roman" w:hAnsi="Times New Roman" w:cs="Times New Roman"/>
        </w:rPr>
        <w:t>AW</w:t>
      </w:r>
    </w:p>
    <w:p w:rsidR="001C4BD7" w:rsidRPr="00280891" w:rsidRDefault="001C4BD7" w:rsidP="00602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80891">
        <w:rPr>
          <w:rFonts w:ascii="Times New Roman" w:hAnsi="Times New Roman" w:cs="Times New Roman"/>
        </w:rPr>
        <w:t xml:space="preserve">Proof of residency </w:t>
      </w:r>
    </w:p>
    <w:p w:rsidR="001C4BD7" w:rsidRPr="006024ED" w:rsidRDefault="001C4BD7" w:rsidP="00602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24ED">
        <w:rPr>
          <w:rFonts w:ascii="Times New Roman" w:hAnsi="Times New Roman" w:cs="Times New Roman"/>
        </w:rPr>
        <w:t xml:space="preserve">Proof of income </w:t>
      </w:r>
    </w:p>
    <w:p w:rsidR="00C36C56" w:rsidRPr="006024ED" w:rsidRDefault="00C36C56" w:rsidP="006024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024ED">
        <w:rPr>
          <w:rFonts w:ascii="Times New Roman" w:hAnsi="Times New Roman" w:cs="Times New Roman"/>
        </w:rPr>
        <w:t xml:space="preserve">Proof of assets </w:t>
      </w:r>
    </w:p>
    <w:p w:rsidR="006024ED" w:rsidRDefault="006024ED" w:rsidP="00D3475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E2961" w:rsidRPr="006024ED" w:rsidRDefault="00DE2961" w:rsidP="00D3475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024ED">
        <w:rPr>
          <w:rFonts w:ascii="Times New Roman" w:hAnsi="Times New Roman" w:cs="Times New Roman"/>
          <w:b/>
          <w:sz w:val="24"/>
          <w:szCs w:val="24"/>
        </w:rPr>
        <w:t>Note: For those applicant</w:t>
      </w:r>
      <w:r w:rsidRPr="00DE2961">
        <w:rPr>
          <w:rFonts w:ascii="Times New Roman" w:hAnsi="Times New Roman" w:cs="Times New Roman"/>
          <w:b/>
          <w:sz w:val="24"/>
          <w:szCs w:val="24"/>
        </w:rPr>
        <w:t xml:space="preserve">s who do not have an approved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6024ED">
        <w:rPr>
          <w:rFonts w:ascii="Times New Roman" w:hAnsi="Times New Roman" w:cs="Times New Roman"/>
          <w:b/>
          <w:sz w:val="24"/>
          <w:szCs w:val="24"/>
        </w:rPr>
        <w:t xml:space="preserve">evel of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024ED">
        <w:rPr>
          <w:rFonts w:ascii="Times New Roman" w:hAnsi="Times New Roman" w:cs="Times New Roman"/>
          <w:b/>
          <w:sz w:val="24"/>
          <w:szCs w:val="24"/>
        </w:rPr>
        <w:t>are</w:t>
      </w:r>
      <w:r>
        <w:rPr>
          <w:rFonts w:ascii="Times New Roman" w:hAnsi="Times New Roman" w:cs="Times New Roman"/>
          <w:b/>
          <w:sz w:val="24"/>
          <w:szCs w:val="24"/>
        </w:rPr>
        <w:t xml:space="preserve"> 1728</w:t>
      </w:r>
      <w:r w:rsidRPr="006024ED">
        <w:rPr>
          <w:rFonts w:ascii="Times New Roman" w:hAnsi="Times New Roman" w:cs="Times New Roman"/>
          <w:b/>
          <w:sz w:val="24"/>
          <w:szCs w:val="24"/>
        </w:rPr>
        <w:t>, the MES will email only the Combined Medicaid Application, Long Term Care Application</w:t>
      </w:r>
      <w:r w:rsidR="00D34759">
        <w:rPr>
          <w:rFonts w:ascii="Times New Roman" w:hAnsi="Times New Roman" w:cs="Times New Roman"/>
          <w:b/>
          <w:sz w:val="24"/>
          <w:szCs w:val="24"/>
        </w:rPr>
        <w:t>,</w:t>
      </w:r>
      <w:r w:rsidR="00280891" w:rsidRPr="00280891">
        <w:rPr>
          <w:rFonts w:ascii="Times New Roman" w:hAnsi="Times New Roman" w:cs="Times New Roman"/>
          <w:b/>
          <w:sz w:val="24"/>
          <w:szCs w:val="24"/>
        </w:rPr>
        <w:t xml:space="preserve"> and Supporting </w:t>
      </w:r>
      <w:r w:rsidR="00280891">
        <w:rPr>
          <w:rFonts w:ascii="Times New Roman" w:hAnsi="Times New Roman" w:cs="Times New Roman"/>
          <w:b/>
          <w:sz w:val="24"/>
          <w:szCs w:val="24"/>
        </w:rPr>
        <w:t>D</w:t>
      </w:r>
      <w:r w:rsidRPr="006024ED">
        <w:rPr>
          <w:rFonts w:ascii="Times New Roman" w:hAnsi="Times New Roman" w:cs="Times New Roman"/>
          <w:b/>
          <w:sz w:val="24"/>
          <w:szCs w:val="24"/>
        </w:rPr>
        <w:t xml:space="preserve">ocuments to ESA </w:t>
      </w:r>
      <w:r w:rsidR="00FB0D02">
        <w:rPr>
          <w:rFonts w:ascii="Times New Roman" w:hAnsi="Times New Roman" w:cs="Times New Roman"/>
          <w:b/>
          <w:sz w:val="24"/>
          <w:szCs w:val="24"/>
        </w:rPr>
        <w:t xml:space="preserve">for financial review for </w:t>
      </w:r>
      <w:r w:rsidRPr="00DE2961">
        <w:rPr>
          <w:rFonts w:ascii="Times New Roman" w:hAnsi="Times New Roman" w:cs="Times New Roman"/>
          <w:b/>
          <w:sz w:val="24"/>
          <w:szCs w:val="24"/>
        </w:rPr>
        <w:t xml:space="preserve">State Plan Medicaid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E2961">
        <w:rPr>
          <w:rFonts w:ascii="Times New Roman" w:hAnsi="Times New Roman" w:cs="Times New Roman"/>
          <w:b/>
          <w:sz w:val="24"/>
          <w:szCs w:val="24"/>
        </w:rPr>
        <w:t>ption.</w:t>
      </w:r>
    </w:p>
    <w:p w:rsidR="00C36C56" w:rsidRPr="006024ED" w:rsidRDefault="00C36C56" w:rsidP="00C36C56">
      <w:pPr>
        <w:ind w:left="720"/>
        <w:rPr>
          <w:rFonts w:ascii="Times New Roman" w:hAnsi="Times New Roman" w:cs="Times New Roman"/>
          <w:sz w:val="24"/>
          <w:szCs w:val="24"/>
        </w:rPr>
      </w:pPr>
      <w:r w:rsidRPr="006024ED">
        <w:rPr>
          <w:rFonts w:ascii="Times New Roman" w:hAnsi="Times New Roman" w:cs="Times New Roman"/>
          <w:sz w:val="24"/>
          <w:szCs w:val="24"/>
        </w:rPr>
        <w:t xml:space="preserve">The </w:t>
      </w:r>
      <w:r w:rsidR="00353B88" w:rsidRPr="00DE2961">
        <w:rPr>
          <w:rFonts w:ascii="Times New Roman" w:hAnsi="Times New Roman" w:cs="Times New Roman"/>
          <w:sz w:val="24"/>
          <w:szCs w:val="24"/>
        </w:rPr>
        <w:t>Medicaid</w:t>
      </w:r>
      <w:r w:rsidR="00DE2961" w:rsidRPr="00DE2961">
        <w:rPr>
          <w:rFonts w:ascii="Times New Roman" w:hAnsi="Times New Roman" w:cs="Times New Roman"/>
          <w:sz w:val="24"/>
          <w:szCs w:val="24"/>
        </w:rPr>
        <w:t xml:space="preserve"> Lead </w:t>
      </w:r>
      <w:r w:rsidR="00D34759">
        <w:rPr>
          <w:rFonts w:ascii="Times New Roman" w:hAnsi="Times New Roman" w:cs="Times New Roman"/>
          <w:sz w:val="24"/>
          <w:szCs w:val="24"/>
        </w:rPr>
        <w:t xml:space="preserve">will be </w:t>
      </w:r>
      <w:r w:rsidR="00DE2961">
        <w:rPr>
          <w:rFonts w:ascii="Times New Roman" w:hAnsi="Times New Roman" w:cs="Times New Roman"/>
          <w:sz w:val="24"/>
          <w:szCs w:val="24"/>
        </w:rPr>
        <w:t xml:space="preserve">copied on the </w:t>
      </w:r>
      <w:r w:rsidRPr="006024ED">
        <w:rPr>
          <w:rFonts w:ascii="Times New Roman" w:hAnsi="Times New Roman" w:cs="Times New Roman"/>
          <w:sz w:val="24"/>
          <w:szCs w:val="24"/>
        </w:rPr>
        <w:t>email</w:t>
      </w:r>
      <w:r w:rsidR="00C72372" w:rsidRPr="00DE2961">
        <w:rPr>
          <w:rFonts w:ascii="Times New Roman" w:hAnsi="Times New Roman" w:cs="Times New Roman"/>
          <w:sz w:val="24"/>
          <w:szCs w:val="24"/>
        </w:rPr>
        <w:t>s</w:t>
      </w:r>
      <w:r w:rsidRPr="00602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90E" w:rsidRPr="006024ED" w:rsidRDefault="00CD590E" w:rsidP="00C36C56">
      <w:pPr>
        <w:ind w:left="720"/>
        <w:rPr>
          <w:rFonts w:ascii="Times New Roman" w:hAnsi="Times New Roman" w:cs="Times New Roman"/>
          <w:sz w:val="24"/>
          <w:szCs w:val="24"/>
        </w:rPr>
      </w:pPr>
      <w:r w:rsidRPr="006024ED">
        <w:rPr>
          <w:rFonts w:ascii="Times New Roman" w:hAnsi="Times New Roman" w:cs="Times New Roman"/>
          <w:b/>
          <w:sz w:val="24"/>
          <w:szCs w:val="24"/>
        </w:rPr>
        <w:t>ESA</w:t>
      </w:r>
      <w:r w:rsidRPr="006024ED">
        <w:rPr>
          <w:rFonts w:ascii="Times New Roman" w:hAnsi="Times New Roman" w:cs="Times New Roman"/>
          <w:sz w:val="24"/>
          <w:szCs w:val="24"/>
        </w:rPr>
        <w:t xml:space="preserve"> will contact the MES directly to request any additional document</w:t>
      </w:r>
      <w:r w:rsidR="00C36C56" w:rsidRPr="006024ED">
        <w:rPr>
          <w:rFonts w:ascii="Times New Roman" w:hAnsi="Times New Roman" w:cs="Times New Roman"/>
          <w:sz w:val="24"/>
          <w:szCs w:val="24"/>
        </w:rPr>
        <w:t>ation</w:t>
      </w:r>
      <w:r w:rsidRPr="006024ED">
        <w:rPr>
          <w:rFonts w:ascii="Times New Roman" w:hAnsi="Times New Roman" w:cs="Times New Roman"/>
          <w:sz w:val="24"/>
          <w:szCs w:val="24"/>
        </w:rPr>
        <w:t xml:space="preserve"> a</w:t>
      </w:r>
      <w:r w:rsidR="00C36C56" w:rsidRPr="006024ED">
        <w:rPr>
          <w:rFonts w:ascii="Times New Roman" w:hAnsi="Times New Roman" w:cs="Times New Roman"/>
          <w:sz w:val="24"/>
          <w:szCs w:val="24"/>
        </w:rPr>
        <w:t xml:space="preserve">nd with any questions/concerns </w:t>
      </w:r>
      <w:r w:rsidRPr="006024ED">
        <w:rPr>
          <w:rFonts w:ascii="Times New Roman" w:hAnsi="Times New Roman" w:cs="Times New Roman"/>
          <w:sz w:val="24"/>
          <w:szCs w:val="24"/>
        </w:rPr>
        <w:t>pertaining to the application</w:t>
      </w:r>
      <w:r w:rsidR="00D34759">
        <w:rPr>
          <w:rFonts w:ascii="Times New Roman" w:hAnsi="Times New Roman" w:cs="Times New Roman"/>
          <w:sz w:val="24"/>
          <w:szCs w:val="24"/>
        </w:rPr>
        <w:t xml:space="preserve"> packet</w:t>
      </w:r>
      <w:r w:rsidRPr="00602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BD7" w:rsidRPr="006024ED" w:rsidRDefault="00C05E6C" w:rsidP="006024E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24ED">
        <w:rPr>
          <w:rFonts w:ascii="Times New Roman" w:hAnsi="Times New Roman" w:cs="Times New Roman"/>
          <w:sz w:val="24"/>
          <w:szCs w:val="24"/>
        </w:rPr>
        <w:t>The Medicaid Lead will send a week</w:t>
      </w:r>
      <w:r w:rsidR="003B351B" w:rsidRPr="006024ED">
        <w:rPr>
          <w:rFonts w:ascii="Times New Roman" w:hAnsi="Times New Roman" w:cs="Times New Roman"/>
          <w:sz w:val="24"/>
          <w:szCs w:val="24"/>
        </w:rPr>
        <w:t xml:space="preserve">ly transmittal to ESA </w:t>
      </w:r>
      <w:r w:rsidR="00D34759">
        <w:rPr>
          <w:rFonts w:ascii="Times New Roman" w:hAnsi="Times New Roman" w:cs="Times New Roman"/>
          <w:sz w:val="24"/>
          <w:szCs w:val="24"/>
        </w:rPr>
        <w:t xml:space="preserve">with </w:t>
      </w:r>
      <w:r w:rsidR="00C36C56" w:rsidRPr="006024ED">
        <w:rPr>
          <w:rFonts w:ascii="Times New Roman" w:hAnsi="Times New Roman" w:cs="Times New Roman"/>
          <w:sz w:val="24"/>
          <w:szCs w:val="24"/>
        </w:rPr>
        <w:t>all</w:t>
      </w:r>
      <w:r w:rsidR="00CD590E" w:rsidRPr="006024ED">
        <w:rPr>
          <w:rFonts w:ascii="Times New Roman" w:hAnsi="Times New Roman" w:cs="Times New Roman"/>
          <w:sz w:val="24"/>
          <w:szCs w:val="24"/>
        </w:rPr>
        <w:t xml:space="preserve"> the application</w:t>
      </w:r>
      <w:r w:rsidR="00C36C56" w:rsidRPr="006024ED">
        <w:rPr>
          <w:rFonts w:ascii="Times New Roman" w:hAnsi="Times New Roman" w:cs="Times New Roman"/>
          <w:sz w:val="24"/>
          <w:szCs w:val="24"/>
        </w:rPr>
        <w:t xml:space="preserve">s submitted for the </w:t>
      </w:r>
      <w:r w:rsidR="00CD590E" w:rsidRPr="006024ED">
        <w:rPr>
          <w:rFonts w:ascii="Times New Roman" w:hAnsi="Times New Roman" w:cs="Times New Roman"/>
          <w:sz w:val="24"/>
          <w:szCs w:val="24"/>
        </w:rPr>
        <w:t xml:space="preserve">week. </w:t>
      </w:r>
    </w:p>
    <w:p w:rsidR="005B1B91" w:rsidRPr="006024ED" w:rsidRDefault="00164170" w:rsidP="00C36C56">
      <w:pPr>
        <w:ind w:left="720"/>
        <w:rPr>
          <w:rFonts w:ascii="Times New Roman" w:hAnsi="Times New Roman" w:cs="Times New Roman"/>
        </w:rPr>
      </w:pPr>
      <w:r w:rsidRPr="006024ED">
        <w:rPr>
          <w:rFonts w:ascii="Times New Roman" w:hAnsi="Times New Roman" w:cs="Times New Roman"/>
          <w:sz w:val="24"/>
          <w:szCs w:val="24"/>
        </w:rPr>
        <w:t xml:space="preserve">ESA has </w:t>
      </w:r>
      <w:r w:rsidR="005B3028" w:rsidRPr="00A21920">
        <w:rPr>
          <w:rFonts w:ascii="Times New Roman" w:hAnsi="Times New Roman" w:cs="Times New Roman"/>
          <w:b/>
          <w:sz w:val="24"/>
          <w:szCs w:val="24"/>
        </w:rPr>
        <w:t>60</w:t>
      </w:r>
      <w:r w:rsidRPr="006024ED">
        <w:rPr>
          <w:rFonts w:ascii="Times New Roman" w:hAnsi="Times New Roman" w:cs="Times New Roman"/>
          <w:sz w:val="24"/>
          <w:szCs w:val="24"/>
        </w:rPr>
        <w:t xml:space="preserve"> days to process the materials. If no determination is made after </w:t>
      </w:r>
      <w:bookmarkStart w:id="0" w:name="_GoBack"/>
      <w:r w:rsidR="005B3028" w:rsidRPr="00A21920">
        <w:rPr>
          <w:rFonts w:ascii="Times New Roman" w:hAnsi="Times New Roman" w:cs="Times New Roman"/>
          <w:b/>
          <w:sz w:val="24"/>
          <w:szCs w:val="24"/>
        </w:rPr>
        <w:t>60</w:t>
      </w:r>
      <w:bookmarkEnd w:id="0"/>
      <w:r w:rsidRPr="006024ED">
        <w:rPr>
          <w:rFonts w:ascii="Times New Roman" w:hAnsi="Times New Roman" w:cs="Times New Roman"/>
          <w:sz w:val="24"/>
          <w:szCs w:val="24"/>
        </w:rPr>
        <w:t xml:space="preserve"> days, the MES follows up with ESA</w:t>
      </w:r>
      <w:r w:rsidRPr="006024ED">
        <w:rPr>
          <w:rFonts w:ascii="Times New Roman" w:hAnsi="Times New Roman" w:cs="Times New Roman"/>
        </w:rPr>
        <w:t>.</w:t>
      </w:r>
    </w:p>
    <w:p w:rsidR="007F5634" w:rsidRDefault="00353B88" w:rsidP="00F72D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10</w:t>
      </w:r>
      <w:r w:rsidR="005B1B91" w:rsidRPr="00336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528C" w:rsidRPr="003360E9">
        <w:rPr>
          <w:rFonts w:ascii="Times New Roman" w:hAnsi="Times New Roman" w:cs="Times New Roman"/>
          <w:sz w:val="24"/>
          <w:szCs w:val="24"/>
        </w:rPr>
        <w:t xml:space="preserve">ESA performs the financial assessment and makes a determination. If approved, </w:t>
      </w:r>
      <w:r w:rsidR="00362694" w:rsidRPr="003360E9">
        <w:rPr>
          <w:rFonts w:ascii="Times New Roman" w:hAnsi="Times New Roman" w:cs="Times New Roman"/>
          <w:sz w:val="24"/>
          <w:szCs w:val="24"/>
        </w:rPr>
        <w:t>ESA notifies the ADRC</w:t>
      </w:r>
      <w:r w:rsidR="00631EEE" w:rsidRPr="003360E9">
        <w:rPr>
          <w:rFonts w:ascii="Times New Roman" w:hAnsi="Times New Roman" w:cs="Times New Roman"/>
          <w:sz w:val="24"/>
          <w:szCs w:val="24"/>
        </w:rPr>
        <w:t xml:space="preserve"> via emailed reconciliation report</w:t>
      </w:r>
      <w:r w:rsidR="00362694" w:rsidRPr="003360E9">
        <w:rPr>
          <w:rFonts w:ascii="Times New Roman" w:hAnsi="Times New Roman" w:cs="Times New Roman"/>
          <w:sz w:val="24"/>
          <w:szCs w:val="24"/>
        </w:rPr>
        <w:t xml:space="preserve">, and </w:t>
      </w:r>
      <w:r w:rsidR="00B5528C" w:rsidRPr="003360E9">
        <w:rPr>
          <w:rFonts w:ascii="Times New Roman" w:hAnsi="Times New Roman" w:cs="Times New Roman"/>
          <w:sz w:val="24"/>
          <w:szCs w:val="24"/>
        </w:rPr>
        <w:t>mails the Approval Notice to the beneficiary.</w:t>
      </w:r>
      <w:r w:rsidR="0043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4E4" w:rsidRPr="004364E4" w:rsidRDefault="004364E4" w:rsidP="00F72D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 </w:t>
      </w:r>
      <w:r>
        <w:rPr>
          <w:rFonts w:ascii="Times New Roman" w:hAnsi="Times New Roman" w:cs="Times New Roman"/>
          <w:sz w:val="24"/>
          <w:szCs w:val="24"/>
        </w:rPr>
        <w:t>notifies all responsible parties.</w:t>
      </w:r>
    </w:p>
    <w:p w:rsidR="004364E4" w:rsidRDefault="007C17EF" w:rsidP="005B1B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0E9">
        <w:rPr>
          <w:rFonts w:ascii="Times New Roman" w:hAnsi="Times New Roman" w:cs="Times New Roman"/>
          <w:b/>
          <w:sz w:val="24"/>
          <w:szCs w:val="24"/>
        </w:rPr>
        <w:t xml:space="preserve">If not approved, </w:t>
      </w:r>
      <w:r w:rsidRPr="003360E9">
        <w:rPr>
          <w:rFonts w:ascii="Times New Roman" w:hAnsi="Times New Roman" w:cs="Times New Roman"/>
          <w:sz w:val="24"/>
          <w:szCs w:val="24"/>
        </w:rPr>
        <w:t xml:space="preserve">remind the applicant of the appeals process and refer them to helpful materials, deadlines, resources, etc. to help them appeal the decision (if applicable). </w:t>
      </w:r>
    </w:p>
    <w:p w:rsidR="006024ED" w:rsidRDefault="006024ED" w:rsidP="005B1B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634" w:rsidRPr="003360E9" w:rsidRDefault="007F5634" w:rsidP="005B1B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Case Management </w:t>
      </w:r>
      <w:r w:rsidR="00B5528C" w:rsidRPr="003360E9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  <w:r w:rsidR="0016270F" w:rsidRPr="0033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2D43" w:rsidRPr="0033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Case Transfer </w:t>
      </w:r>
      <w:r w:rsidR="0016270F" w:rsidRPr="003360E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B5528C" w:rsidRPr="0033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ADRC and</w:t>
      </w:r>
      <w:r w:rsidR="0016270F" w:rsidRPr="00336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Case Management Agency</w:t>
      </w:r>
    </w:p>
    <w:p w:rsidR="00F44E9A" w:rsidRPr="003360E9" w:rsidRDefault="007F5634" w:rsidP="00F44E9A">
      <w:pPr>
        <w:ind w:left="720"/>
        <w:rPr>
          <w:rFonts w:ascii="Times New Roman" w:hAnsi="Times New Roman" w:cs="Times New Roman"/>
          <w:sz w:val="24"/>
          <w:szCs w:val="24"/>
        </w:rPr>
      </w:pPr>
      <w:r w:rsidRPr="003360E9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353B88">
        <w:rPr>
          <w:rFonts w:ascii="Times New Roman" w:hAnsi="Times New Roman" w:cs="Times New Roman"/>
          <w:b/>
          <w:sz w:val="24"/>
          <w:szCs w:val="24"/>
        </w:rPr>
        <w:t>11</w:t>
      </w:r>
      <w:r w:rsidRPr="00336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60E9">
        <w:rPr>
          <w:rFonts w:ascii="Times New Roman" w:hAnsi="Times New Roman" w:cs="Times New Roman"/>
          <w:sz w:val="24"/>
          <w:szCs w:val="24"/>
        </w:rPr>
        <w:t>I</w:t>
      </w:r>
      <w:r w:rsidR="007079EB" w:rsidRPr="003360E9">
        <w:rPr>
          <w:rFonts w:ascii="Times New Roman" w:hAnsi="Times New Roman" w:cs="Times New Roman"/>
          <w:sz w:val="24"/>
          <w:szCs w:val="24"/>
        </w:rPr>
        <w:t>f approved</w:t>
      </w:r>
      <w:r w:rsidRPr="003360E9">
        <w:rPr>
          <w:rFonts w:ascii="Times New Roman" w:hAnsi="Times New Roman" w:cs="Times New Roman"/>
          <w:sz w:val="24"/>
          <w:szCs w:val="24"/>
        </w:rPr>
        <w:t xml:space="preserve"> by ESA</w:t>
      </w:r>
      <w:r w:rsidR="007079EB" w:rsidRPr="003360E9">
        <w:rPr>
          <w:rFonts w:ascii="Times New Roman" w:hAnsi="Times New Roman" w:cs="Times New Roman"/>
          <w:sz w:val="24"/>
          <w:szCs w:val="24"/>
        </w:rPr>
        <w:t>, t</w:t>
      </w:r>
      <w:r w:rsidR="005B1B91" w:rsidRPr="003360E9">
        <w:rPr>
          <w:rFonts w:ascii="Times New Roman" w:hAnsi="Times New Roman" w:cs="Times New Roman"/>
          <w:sz w:val="24"/>
          <w:szCs w:val="24"/>
        </w:rPr>
        <w:t>he MES will</w:t>
      </w:r>
      <w:r w:rsidR="00B5528C" w:rsidRPr="003360E9">
        <w:rPr>
          <w:rFonts w:ascii="Times New Roman" w:hAnsi="Times New Roman" w:cs="Times New Roman"/>
          <w:sz w:val="24"/>
          <w:szCs w:val="24"/>
        </w:rPr>
        <w:t xml:space="preserve"> contact selected </w:t>
      </w:r>
      <w:r w:rsidR="005B1B91" w:rsidRPr="003360E9">
        <w:rPr>
          <w:rFonts w:ascii="Times New Roman" w:hAnsi="Times New Roman" w:cs="Times New Roman"/>
          <w:sz w:val="24"/>
          <w:szCs w:val="24"/>
        </w:rPr>
        <w:t>case management agencies</w:t>
      </w:r>
      <w:r w:rsidRPr="003360E9">
        <w:rPr>
          <w:rFonts w:ascii="Times New Roman" w:hAnsi="Times New Roman" w:cs="Times New Roman"/>
          <w:sz w:val="24"/>
          <w:szCs w:val="24"/>
        </w:rPr>
        <w:t xml:space="preserve"> (CMA)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B5528C" w:rsidRPr="003360E9">
        <w:rPr>
          <w:rFonts w:ascii="Times New Roman" w:hAnsi="Times New Roman" w:cs="Times New Roman"/>
          <w:sz w:val="24"/>
          <w:szCs w:val="24"/>
        </w:rPr>
        <w:t xml:space="preserve">and secure acceptance </w:t>
      </w:r>
      <w:r w:rsidR="00737301" w:rsidRPr="003360E9">
        <w:rPr>
          <w:rFonts w:ascii="Times New Roman" w:hAnsi="Times New Roman" w:cs="Times New Roman"/>
          <w:sz w:val="24"/>
          <w:szCs w:val="24"/>
        </w:rPr>
        <w:t>via email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. </w:t>
      </w:r>
      <w:r w:rsidR="004364E4">
        <w:rPr>
          <w:rFonts w:ascii="Times New Roman" w:hAnsi="Times New Roman" w:cs="Times New Roman"/>
          <w:sz w:val="24"/>
          <w:szCs w:val="24"/>
        </w:rPr>
        <w:t xml:space="preserve">MES also uploads the CMA Attestation form to Casenet (Member Information section). </w:t>
      </w:r>
    </w:p>
    <w:p w:rsidR="00B5528C" w:rsidRPr="003360E9" w:rsidRDefault="00353B88" w:rsidP="00F72D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Step 12</w:t>
      </w:r>
      <w:r w:rsidR="007F5634" w:rsidRPr="00336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5634" w:rsidRPr="003360E9">
        <w:rPr>
          <w:rFonts w:ascii="Times New Roman" w:hAnsi="Times New Roman" w:cs="Times New Roman"/>
          <w:sz w:val="24"/>
          <w:szCs w:val="24"/>
        </w:rPr>
        <w:t>The MES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will send </w:t>
      </w:r>
      <w:r w:rsidR="00F72D43" w:rsidRPr="003360E9">
        <w:rPr>
          <w:rFonts w:ascii="Times New Roman" w:hAnsi="Times New Roman" w:cs="Times New Roman"/>
          <w:sz w:val="24"/>
          <w:szCs w:val="24"/>
        </w:rPr>
        <w:t xml:space="preserve">a </w:t>
      </w:r>
      <w:r w:rsidR="00737301" w:rsidRPr="003360E9">
        <w:rPr>
          <w:rFonts w:ascii="Times New Roman" w:hAnsi="Times New Roman" w:cs="Times New Roman"/>
          <w:sz w:val="24"/>
          <w:szCs w:val="24"/>
        </w:rPr>
        <w:t>follow up letter</w:t>
      </w:r>
      <w:r w:rsidR="007F5634" w:rsidRPr="003360E9">
        <w:rPr>
          <w:rFonts w:ascii="Times New Roman" w:hAnsi="Times New Roman" w:cs="Times New Roman"/>
          <w:sz w:val="24"/>
          <w:szCs w:val="24"/>
        </w:rPr>
        <w:t xml:space="preserve"> to the applicant</w:t>
      </w:r>
      <w:r w:rsidR="00737301" w:rsidRPr="003360E9">
        <w:rPr>
          <w:rFonts w:ascii="Times New Roman" w:hAnsi="Times New Roman" w:cs="Times New Roman"/>
          <w:sz w:val="24"/>
          <w:szCs w:val="24"/>
        </w:rPr>
        <w:t xml:space="preserve"> including CMA selection and </w:t>
      </w:r>
      <w:r w:rsidR="00B5528C" w:rsidRPr="003360E9">
        <w:rPr>
          <w:rFonts w:ascii="Times New Roman" w:hAnsi="Times New Roman" w:cs="Times New Roman"/>
          <w:sz w:val="24"/>
          <w:szCs w:val="24"/>
        </w:rPr>
        <w:t>CMA contact information. The MES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will </w:t>
      </w:r>
      <w:r w:rsidR="00B5528C" w:rsidRPr="003360E9">
        <w:rPr>
          <w:rFonts w:ascii="Times New Roman" w:hAnsi="Times New Roman" w:cs="Times New Roman"/>
          <w:sz w:val="24"/>
          <w:szCs w:val="24"/>
        </w:rPr>
        <w:t>notify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Department of Healthcare Finance</w:t>
      </w:r>
      <w:r w:rsidR="00B5528C" w:rsidRPr="003360E9">
        <w:rPr>
          <w:rFonts w:ascii="Times New Roman" w:hAnsi="Times New Roman" w:cs="Times New Roman"/>
          <w:sz w:val="24"/>
          <w:szCs w:val="24"/>
        </w:rPr>
        <w:t xml:space="preserve"> of the selection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via email</w:t>
      </w:r>
      <w:r w:rsidR="00B5528C" w:rsidRPr="00336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B91" w:rsidRPr="003360E9" w:rsidRDefault="00353B88" w:rsidP="009D378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13</w:t>
      </w:r>
      <w:r w:rsidR="00F72D43" w:rsidRPr="00336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528C" w:rsidRPr="003360E9">
        <w:rPr>
          <w:rFonts w:ascii="Times New Roman" w:hAnsi="Times New Roman" w:cs="Times New Roman"/>
          <w:sz w:val="24"/>
          <w:szCs w:val="24"/>
        </w:rPr>
        <w:t>DHCF i</w:t>
      </w:r>
      <w:r w:rsidR="005B1B91" w:rsidRPr="003360E9">
        <w:rPr>
          <w:rFonts w:ascii="Times New Roman" w:hAnsi="Times New Roman" w:cs="Times New Roman"/>
          <w:sz w:val="24"/>
          <w:szCs w:val="24"/>
        </w:rPr>
        <w:t>ssue</w:t>
      </w:r>
      <w:r w:rsidR="00B5528C" w:rsidRPr="003360E9">
        <w:rPr>
          <w:rFonts w:ascii="Times New Roman" w:hAnsi="Times New Roman" w:cs="Times New Roman"/>
          <w:sz w:val="24"/>
          <w:szCs w:val="24"/>
        </w:rPr>
        <w:t>s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a case management Prior Authorization</w:t>
      </w:r>
      <w:r w:rsidR="00F72D43" w:rsidRPr="003360E9">
        <w:rPr>
          <w:rFonts w:ascii="Times New Roman" w:hAnsi="Times New Roman" w:cs="Times New Roman"/>
          <w:sz w:val="24"/>
          <w:szCs w:val="24"/>
        </w:rPr>
        <w:t xml:space="preserve"> to the CMA</w:t>
      </w:r>
      <w:r w:rsidR="009D378F">
        <w:rPr>
          <w:rFonts w:ascii="Times New Roman" w:hAnsi="Times New Roman" w:cs="Times New Roman"/>
          <w:sz w:val="24"/>
          <w:szCs w:val="24"/>
        </w:rPr>
        <w:t xml:space="preserve"> in the “Waiver Cost and Services” section in Casenet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A66" w:rsidRPr="003360E9" w:rsidRDefault="00353B88" w:rsidP="00F72D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14</w:t>
      </w:r>
      <w:r w:rsidR="005B1B91" w:rsidRPr="003360E9">
        <w:rPr>
          <w:rFonts w:ascii="Times New Roman" w:hAnsi="Times New Roman" w:cs="Times New Roman"/>
          <w:b/>
          <w:sz w:val="24"/>
          <w:szCs w:val="24"/>
        </w:rPr>
        <w:t>: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Within 48 hours</w:t>
      </w:r>
      <w:r w:rsidR="0016270F" w:rsidRPr="003360E9">
        <w:rPr>
          <w:rFonts w:ascii="Times New Roman" w:hAnsi="Times New Roman" w:cs="Times New Roman"/>
          <w:sz w:val="24"/>
          <w:szCs w:val="24"/>
        </w:rPr>
        <w:t xml:space="preserve"> of the CMA acceptance of the case,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the MES will upload a discharge summa</w:t>
      </w:r>
      <w:r w:rsidR="0016270F" w:rsidRPr="003360E9">
        <w:rPr>
          <w:rFonts w:ascii="Times New Roman" w:hAnsi="Times New Roman" w:cs="Times New Roman"/>
          <w:sz w:val="24"/>
          <w:szCs w:val="24"/>
        </w:rPr>
        <w:t>ry to</w:t>
      </w:r>
      <w:r w:rsidR="00FC4BD7" w:rsidRPr="003360E9">
        <w:rPr>
          <w:rFonts w:ascii="Times New Roman" w:hAnsi="Times New Roman" w:cs="Times New Roman"/>
          <w:sz w:val="24"/>
          <w:szCs w:val="24"/>
        </w:rPr>
        <w:t xml:space="preserve"> Casen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et </w:t>
      </w:r>
      <w:r w:rsidR="00737301" w:rsidRPr="003360E9">
        <w:rPr>
          <w:rFonts w:ascii="Times New Roman" w:hAnsi="Times New Roman" w:cs="Times New Roman"/>
          <w:sz w:val="24"/>
          <w:szCs w:val="24"/>
        </w:rPr>
        <w:t xml:space="preserve">(under Member Information) </w:t>
      </w:r>
      <w:r w:rsidR="005B1B91" w:rsidRPr="003360E9">
        <w:rPr>
          <w:rFonts w:ascii="Times New Roman" w:hAnsi="Times New Roman" w:cs="Times New Roman"/>
          <w:sz w:val="24"/>
          <w:szCs w:val="24"/>
        </w:rPr>
        <w:t>outlining all services provided during the time they worked with th</w:t>
      </w:r>
      <w:r w:rsidR="0016270F" w:rsidRPr="003360E9">
        <w:rPr>
          <w:rFonts w:ascii="Times New Roman" w:hAnsi="Times New Roman" w:cs="Times New Roman"/>
          <w:sz w:val="24"/>
          <w:szCs w:val="24"/>
        </w:rPr>
        <w:t>e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applicant/beneficiary </w:t>
      </w:r>
      <w:r w:rsidR="0016270F" w:rsidRPr="003360E9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discharge the case. </w:t>
      </w:r>
    </w:p>
    <w:p w:rsidR="003360E9" w:rsidRPr="00CB4FBD" w:rsidRDefault="00F72D43" w:rsidP="00CB4FBD">
      <w:pPr>
        <w:ind w:left="720"/>
        <w:rPr>
          <w:rFonts w:ascii="Times New Roman" w:hAnsi="Times New Roman" w:cs="Times New Roman"/>
          <w:sz w:val="24"/>
          <w:szCs w:val="24"/>
        </w:rPr>
      </w:pPr>
      <w:r w:rsidRPr="003360E9">
        <w:rPr>
          <w:rFonts w:ascii="Times New Roman" w:hAnsi="Times New Roman" w:cs="Times New Roman"/>
          <w:sz w:val="24"/>
          <w:szCs w:val="24"/>
        </w:rPr>
        <w:t>The MES and assigned cas</w:t>
      </w:r>
      <w:r w:rsidR="00323A66" w:rsidRPr="003360E9">
        <w:rPr>
          <w:rFonts w:ascii="Times New Roman" w:hAnsi="Times New Roman" w:cs="Times New Roman"/>
          <w:sz w:val="24"/>
          <w:szCs w:val="24"/>
        </w:rPr>
        <w:t>e manager discuss case as needed to ensure a smooth case transfer</w:t>
      </w:r>
      <w:r w:rsidR="00CB4FBD">
        <w:rPr>
          <w:rFonts w:ascii="Times New Roman" w:hAnsi="Times New Roman" w:cs="Times New Roman"/>
          <w:sz w:val="24"/>
          <w:szCs w:val="24"/>
        </w:rPr>
        <w:t>.</w:t>
      </w:r>
    </w:p>
    <w:p w:rsidR="0016270F" w:rsidRPr="003360E9" w:rsidRDefault="0016270F" w:rsidP="005B1B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0E9">
        <w:rPr>
          <w:rFonts w:ascii="Times New Roman" w:hAnsi="Times New Roman" w:cs="Times New Roman"/>
          <w:b/>
          <w:sz w:val="24"/>
          <w:szCs w:val="24"/>
          <w:u w:val="single"/>
        </w:rPr>
        <w:t>Developing the Person-Centered Plan – Case Management Agency</w:t>
      </w:r>
    </w:p>
    <w:p w:rsidR="00F72D43" w:rsidRPr="003360E9" w:rsidRDefault="00FA22C9" w:rsidP="00F72D43">
      <w:pPr>
        <w:ind w:left="720"/>
        <w:rPr>
          <w:rFonts w:ascii="Times New Roman" w:hAnsi="Times New Roman" w:cs="Times New Roman"/>
          <w:sz w:val="24"/>
          <w:szCs w:val="24"/>
        </w:rPr>
      </w:pPr>
      <w:r w:rsidRPr="003360E9">
        <w:rPr>
          <w:rFonts w:ascii="Times New Roman" w:hAnsi="Times New Roman" w:cs="Times New Roman"/>
          <w:b/>
          <w:sz w:val="24"/>
          <w:szCs w:val="24"/>
        </w:rPr>
        <w:t>Step 1</w:t>
      </w:r>
      <w:r w:rsidR="00353B88">
        <w:rPr>
          <w:rFonts w:ascii="Times New Roman" w:hAnsi="Times New Roman" w:cs="Times New Roman"/>
          <w:b/>
          <w:sz w:val="24"/>
          <w:szCs w:val="24"/>
        </w:rPr>
        <w:t>5</w:t>
      </w:r>
      <w:r w:rsidR="005B1B91" w:rsidRPr="003360E9">
        <w:rPr>
          <w:rFonts w:ascii="Times New Roman" w:hAnsi="Times New Roman" w:cs="Times New Roman"/>
          <w:b/>
          <w:sz w:val="24"/>
          <w:szCs w:val="24"/>
        </w:rPr>
        <w:t>: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16270F" w:rsidRPr="003360E9">
        <w:rPr>
          <w:rFonts w:ascii="Times New Roman" w:hAnsi="Times New Roman" w:cs="Times New Roman"/>
          <w:sz w:val="24"/>
          <w:szCs w:val="24"/>
        </w:rPr>
        <w:t>Within 48 hours of accepting t</w:t>
      </w:r>
      <w:r w:rsidR="005B1B91" w:rsidRPr="003360E9">
        <w:rPr>
          <w:rFonts w:ascii="Times New Roman" w:hAnsi="Times New Roman" w:cs="Times New Roman"/>
          <w:sz w:val="24"/>
          <w:szCs w:val="24"/>
        </w:rPr>
        <w:t>he</w:t>
      </w:r>
      <w:r w:rsidR="0016270F" w:rsidRPr="003360E9">
        <w:rPr>
          <w:rFonts w:ascii="Times New Roman" w:hAnsi="Times New Roman" w:cs="Times New Roman"/>
          <w:sz w:val="24"/>
          <w:szCs w:val="24"/>
        </w:rPr>
        <w:t xml:space="preserve"> case, the CMA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contact</w:t>
      </w:r>
      <w:r w:rsidR="0016270F" w:rsidRPr="003360E9">
        <w:rPr>
          <w:rFonts w:ascii="Times New Roman" w:hAnsi="Times New Roman" w:cs="Times New Roman"/>
          <w:sz w:val="24"/>
          <w:szCs w:val="24"/>
        </w:rPr>
        <w:t>s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the applicant</w:t>
      </w:r>
      <w:r w:rsidR="0016270F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to conduct </w:t>
      </w:r>
      <w:r w:rsidR="0016270F" w:rsidRPr="003360E9">
        <w:rPr>
          <w:rFonts w:ascii="Times New Roman" w:hAnsi="Times New Roman" w:cs="Times New Roman"/>
          <w:sz w:val="24"/>
          <w:szCs w:val="24"/>
        </w:rPr>
        <w:t xml:space="preserve">an intake and home visit. </w:t>
      </w:r>
    </w:p>
    <w:p w:rsidR="0016270F" w:rsidRPr="003360E9" w:rsidRDefault="00353B88" w:rsidP="00F72D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16</w:t>
      </w:r>
      <w:r w:rsidR="00F72D43" w:rsidRPr="00336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270F" w:rsidRPr="003360E9">
        <w:rPr>
          <w:rFonts w:ascii="Times New Roman" w:hAnsi="Times New Roman" w:cs="Times New Roman"/>
          <w:sz w:val="24"/>
          <w:szCs w:val="24"/>
        </w:rPr>
        <w:t xml:space="preserve">The </w:t>
      </w:r>
      <w:r w:rsidR="00F72D43" w:rsidRPr="003360E9">
        <w:rPr>
          <w:rFonts w:ascii="Times New Roman" w:hAnsi="Times New Roman" w:cs="Times New Roman"/>
          <w:sz w:val="24"/>
          <w:szCs w:val="24"/>
        </w:rPr>
        <w:t xml:space="preserve">assigned </w:t>
      </w:r>
      <w:r w:rsidR="0016270F" w:rsidRPr="003360E9">
        <w:rPr>
          <w:rFonts w:ascii="Times New Roman" w:hAnsi="Times New Roman" w:cs="Times New Roman"/>
          <w:sz w:val="24"/>
          <w:szCs w:val="24"/>
        </w:rPr>
        <w:t>case manager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complete</w:t>
      </w:r>
      <w:r w:rsidR="00F72D43" w:rsidRPr="003360E9">
        <w:rPr>
          <w:rFonts w:ascii="Times New Roman" w:hAnsi="Times New Roman" w:cs="Times New Roman"/>
          <w:sz w:val="24"/>
          <w:szCs w:val="24"/>
        </w:rPr>
        <w:t>s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and</w:t>
      </w:r>
      <w:r w:rsidR="00F72D43" w:rsidRPr="003360E9">
        <w:rPr>
          <w:rFonts w:ascii="Times New Roman" w:hAnsi="Times New Roman" w:cs="Times New Roman"/>
          <w:sz w:val="24"/>
          <w:szCs w:val="24"/>
        </w:rPr>
        <w:t xml:space="preserve"> uploads the Person-Centered Plan within 7 days </w:t>
      </w:r>
      <w:r w:rsidR="007C17EF" w:rsidRPr="003360E9">
        <w:rPr>
          <w:rFonts w:ascii="Times New Roman" w:hAnsi="Times New Roman" w:cs="Times New Roman"/>
          <w:sz w:val="24"/>
          <w:szCs w:val="24"/>
        </w:rPr>
        <w:t>of the CMA accepting the case (c</w:t>
      </w:r>
      <w:r w:rsidR="00F72D43" w:rsidRPr="003360E9">
        <w:rPr>
          <w:rFonts w:ascii="Times New Roman" w:hAnsi="Times New Roman" w:cs="Times New Roman"/>
          <w:sz w:val="24"/>
          <w:szCs w:val="24"/>
        </w:rPr>
        <w:t>urrently, the process requires the development of the Integrated Service Plan, ISP).</w:t>
      </w:r>
    </w:p>
    <w:p w:rsidR="00323A66" w:rsidRPr="003360E9" w:rsidRDefault="00353B88" w:rsidP="00F72D4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17</w:t>
      </w:r>
      <w:r w:rsidR="00323A66" w:rsidRPr="00336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After submission of </w:t>
      </w:r>
      <w:r w:rsidR="0016270F" w:rsidRPr="003360E9">
        <w:rPr>
          <w:rFonts w:ascii="Times New Roman" w:hAnsi="Times New Roman" w:cs="Times New Roman"/>
          <w:sz w:val="24"/>
          <w:szCs w:val="24"/>
        </w:rPr>
        <w:t>the Person-Centered Plan,</w:t>
      </w:r>
      <w:r w:rsidR="00B20068" w:rsidRPr="003360E9">
        <w:rPr>
          <w:rFonts w:ascii="Times New Roman" w:hAnsi="Times New Roman" w:cs="Times New Roman"/>
          <w:sz w:val="24"/>
          <w:szCs w:val="24"/>
        </w:rPr>
        <w:t xml:space="preserve"> the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B20068" w:rsidRPr="003360E9">
        <w:rPr>
          <w:rFonts w:ascii="Times New Roman" w:hAnsi="Times New Roman" w:cs="Times New Roman"/>
          <w:sz w:val="24"/>
          <w:szCs w:val="24"/>
        </w:rPr>
        <w:t>Case Management Agencies</w:t>
      </w:r>
      <w:r w:rsidR="005B1B91" w:rsidRPr="003360E9">
        <w:rPr>
          <w:rFonts w:ascii="Times New Roman" w:hAnsi="Times New Roman" w:cs="Times New Roman"/>
          <w:sz w:val="24"/>
          <w:szCs w:val="24"/>
        </w:rPr>
        <w:t xml:space="preserve"> will</w:t>
      </w:r>
      <w:r w:rsidR="00B20068" w:rsidRPr="003360E9">
        <w:rPr>
          <w:rFonts w:ascii="Times New Roman" w:hAnsi="Times New Roman" w:cs="Times New Roman"/>
          <w:sz w:val="24"/>
          <w:szCs w:val="24"/>
        </w:rPr>
        <w:t xml:space="preserve"> </w:t>
      </w:r>
      <w:r w:rsidR="005B1B91" w:rsidRPr="003360E9">
        <w:rPr>
          <w:rFonts w:ascii="Times New Roman" w:hAnsi="Times New Roman" w:cs="Times New Roman"/>
          <w:sz w:val="24"/>
          <w:szCs w:val="24"/>
        </w:rPr>
        <w:t>task Qualis to issue Prior Authorizations</w:t>
      </w:r>
      <w:r w:rsidR="00323A66" w:rsidRPr="003360E9">
        <w:rPr>
          <w:rFonts w:ascii="Times New Roman" w:hAnsi="Times New Roman" w:cs="Times New Roman"/>
          <w:sz w:val="24"/>
          <w:szCs w:val="24"/>
        </w:rPr>
        <w:t xml:space="preserve"> for all Waiver services identified in Person-Centered Plan other than Case Management.</w:t>
      </w:r>
    </w:p>
    <w:p w:rsidR="00323A66" w:rsidRPr="003360E9" w:rsidRDefault="00323A66" w:rsidP="00323A66">
      <w:pPr>
        <w:rPr>
          <w:rFonts w:ascii="Times New Roman" w:hAnsi="Times New Roman" w:cs="Times New Roman"/>
          <w:sz w:val="24"/>
          <w:szCs w:val="24"/>
        </w:rPr>
      </w:pPr>
      <w:r w:rsidRPr="003360E9">
        <w:rPr>
          <w:rFonts w:ascii="Times New Roman" w:hAnsi="Times New Roman" w:cs="Times New Roman"/>
          <w:b/>
          <w:sz w:val="24"/>
          <w:szCs w:val="24"/>
          <w:u w:val="single"/>
        </w:rPr>
        <w:t>Assessment for PCA Services - Delmarva</w:t>
      </w:r>
    </w:p>
    <w:p w:rsidR="00BE29CF" w:rsidRPr="003360E9" w:rsidRDefault="00353B88" w:rsidP="00CB4FB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18</w:t>
      </w:r>
      <w:r w:rsidR="00CB4F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29CF" w:rsidRPr="003360E9">
        <w:rPr>
          <w:rFonts w:ascii="Times New Roman" w:hAnsi="Times New Roman" w:cs="Times New Roman"/>
          <w:sz w:val="24"/>
          <w:szCs w:val="24"/>
        </w:rPr>
        <w:t>If a need for PCA services is identified in the person-centered plan, a face-to-face (Level of Need) assessment is conducted by Delmarva. A physician order is required prior to face-to-face assessment</w:t>
      </w:r>
      <w:r w:rsidR="009D378F">
        <w:rPr>
          <w:rFonts w:ascii="Times New Roman" w:hAnsi="Times New Roman" w:cs="Times New Roman"/>
          <w:sz w:val="24"/>
          <w:szCs w:val="24"/>
        </w:rPr>
        <w:t xml:space="preserve"> (the 1728 form is used as the Physician Order form)</w:t>
      </w:r>
      <w:r w:rsidR="00BE29CF" w:rsidRPr="003360E9">
        <w:rPr>
          <w:rFonts w:ascii="Times New Roman" w:hAnsi="Times New Roman" w:cs="Times New Roman"/>
          <w:sz w:val="24"/>
          <w:szCs w:val="24"/>
        </w:rPr>
        <w:t>.</w:t>
      </w:r>
    </w:p>
    <w:p w:rsidR="00631EEE" w:rsidRPr="003360E9" w:rsidRDefault="00631EEE" w:rsidP="00323A66">
      <w:pPr>
        <w:rPr>
          <w:rFonts w:ascii="Times New Roman" w:hAnsi="Times New Roman" w:cs="Times New Roman"/>
          <w:sz w:val="24"/>
          <w:szCs w:val="24"/>
        </w:rPr>
      </w:pPr>
    </w:p>
    <w:p w:rsidR="005B1B91" w:rsidRPr="003360E9" w:rsidRDefault="005B1B91" w:rsidP="00323A66">
      <w:pPr>
        <w:rPr>
          <w:rFonts w:ascii="Times New Roman" w:hAnsi="Times New Roman" w:cs="Times New Roman"/>
          <w:sz w:val="24"/>
          <w:szCs w:val="24"/>
        </w:rPr>
      </w:pPr>
    </w:p>
    <w:sectPr w:rsidR="005B1B91" w:rsidRPr="003360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74" w:rsidRDefault="00745974" w:rsidP="005B1B91">
      <w:pPr>
        <w:spacing w:after="0" w:line="240" w:lineRule="auto"/>
      </w:pPr>
      <w:r>
        <w:separator/>
      </w:r>
    </w:p>
  </w:endnote>
  <w:endnote w:type="continuationSeparator" w:id="0">
    <w:p w:rsidR="00745974" w:rsidRDefault="00745974" w:rsidP="005B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3720623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376B2" w:rsidRPr="00A376B2" w:rsidRDefault="00D81EC3" w:rsidP="00A376B2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Last Updated 6/2</w:t>
        </w:r>
        <w:r w:rsidR="00A376B2" w:rsidRPr="00A376B2">
          <w:rPr>
            <w:rFonts w:ascii="Times New Roman" w:hAnsi="Times New Roman" w:cs="Times New Roman"/>
            <w:sz w:val="20"/>
            <w:szCs w:val="20"/>
          </w:rPr>
          <w:t>/15 – DC Office on Aging, Aging and Disability Resource Center</w:t>
        </w:r>
      </w:p>
      <w:p w:rsidR="0027350C" w:rsidRDefault="0027350C" w:rsidP="0027350C">
        <w:pPr>
          <w:pStyle w:val="Footer"/>
          <w:jc w:val="right"/>
        </w:pPr>
        <w:r>
          <w:t xml:space="preserve">                    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9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60E9" w:rsidRDefault="00336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74" w:rsidRDefault="00745974" w:rsidP="005B1B91">
      <w:pPr>
        <w:spacing w:after="0" w:line="240" w:lineRule="auto"/>
      </w:pPr>
      <w:r>
        <w:separator/>
      </w:r>
    </w:p>
  </w:footnote>
  <w:footnote w:type="continuationSeparator" w:id="0">
    <w:p w:rsidR="00745974" w:rsidRDefault="00745974" w:rsidP="005B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21505"/>
      <w:docPartObj>
        <w:docPartGallery w:val="Watermarks"/>
        <w:docPartUnique/>
      </w:docPartObj>
    </w:sdtPr>
    <w:sdtEndPr/>
    <w:sdtContent>
      <w:p w:rsidR="00A376B2" w:rsidRDefault="0074597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75A6"/>
    <w:multiLevelType w:val="hybridMultilevel"/>
    <w:tmpl w:val="85F0C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7187F"/>
    <w:multiLevelType w:val="hybridMultilevel"/>
    <w:tmpl w:val="E07A52CC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7B8C6E0A"/>
    <w:multiLevelType w:val="hybridMultilevel"/>
    <w:tmpl w:val="A0846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1B"/>
    <w:rsid w:val="00045137"/>
    <w:rsid w:val="0009767F"/>
    <w:rsid w:val="000B210B"/>
    <w:rsid w:val="000D41BE"/>
    <w:rsid w:val="00141935"/>
    <w:rsid w:val="0016270F"/>
    <w:rsid w:val="00164170"/>
    <w:rsid w:val="001C4BD7"/>
    <w:rsid w:val="001F78D5"/>
    <w:rsid w:val="002225D1"/>
    <w:rsid w:val="0027350C"/>
    <w:rsid w:val="00280891"/>
    <w:rsid w:val="00323A66"/>
    <w:rsid w:val="003360E9"/>
    <w:rsid w:val="00353B88"/>
    <w:rsid w:val="00362694"/>
    <w:rsid w:val="00380149"/>
    <w:rsid w:val="003B351B"/>
    <w:rsid w:val="00410394"/>
    <w:rsid w:val="004364E4"/>
    <w:rsid w:val="00475375"/>
    <w:rsid w:val="005300A9"/>
    <w:rsid w:val="005376B1"/>
    <w:rsid w:val="005B1B91"/>
    <w:rsid w:val="005B3028"/>
    <w:rsid w:val="006024ED"/>
    <w:rsid w:val="00631EEE"/>
    <w:rsid w:val="0063491A"/>
    <w:rsid w:val="00663A60"/>
    <w:rsid w:val="006C0505"/>
    <w:rsid w:val="007079EB"/>
    <w:rsid w:val="00737301"/>
    <w:rsid w:val="00745974"/>
    <w:rsid w:val="007C17EF"/>
    <w:rsid w:val="007E1354"/>
    <w:rsid w:val="007E1B33"/>
    <w:rsid w:val="007E7844"/>
    <w:rsid w:val="007F5634"/>
    <w:rsid w:val="00836E9F"/>
    <w:rsid w:val="00863350"/>
    <w:rsid w:val="008B35B7"/>
    <w:rsid w:val="009547A4"/>
    <w:rsid w:val="009B323F"/>
    <w:rsid w:val="009D378F"/>
    <w:rsid w:val="00A21920"/>
    <w:rsid w:val="00A35A45"/>
    <w:rsid w:val="00A376B2"/>
    <w:rsid w:val="00A4109B"/>
    <w:rsid w:val="00A46FCD"/>
    <w:rsid w:val="00A56E61"/>
    <w:rsid w:val="00A65149"/>
    <w:rsid w:val="00A83226"/>
    <w:rsid w:val="00B1085C"/>
    <w:rsid w:val="00B20068"/>
    <w:rsid w:val="00B5528C"/>
    <w:rsid w:val="00B56C65"/>
    <w:rsid w:val="00B87744"/>
    <w:rsid w:val="00BE29CF"/>
    <w:rsid w:val="00BE3773"/>
    <w:rsid w:val="00C05E6C"/>
    <w:rsid w:val="00C36C56"/>
    <w:rsid w:val="00C72372"/>
    <w:rsid w:val="00CB4FBD"/>
    <w:rsid w:val="00CC0AD0"/>
    <w:rsid w:val="00CC2DCF"/>
    <w:rsid w:val="00CD590E"/>
    <w:rsid w:val="00CD650C"/>
    <w:rsid w:val="00CE56F6"/>
    <w:rsid w:val="00D34759"/>
    <w:rsid w:val="00D52A9C"/>
    <w:rsid w:val="00D81EC3"/>
    <w:rsid w:val="00DE2961"/>
    <w:rsid w:val="00E36ABC"/>
    <w:rsid w:val="00E501D2"/>
    <w:rsid w:val="00F073E2"/>
    <w:rsid w:val="00F44E9A"/>
    <w:rsid w:val="00F611DD"/>
    <w:rsid w:val="00F72D43"/>
    <w:rsid w:val="00F85C31"/>
    <w:rsid w:val="00F96172"/>
    <w:rsid w:val="00FA22C9"/>
    <w:rsid w:val="00FA741B"/>
    <w:rsid w:val="00FA77B9"/>
    <w:rsid w:val="00FB0D02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9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91"/>
  </w:style>
  <w:style w:type="paragraph" w:styleId="Footer">
    <w:name w:val="footer"/>
    <w:basedOn w:val="Normal"/>
    <w:link w:val="FooterChar"/>
    <w:uiPriority w:val="99"/>
    <w:unhideWhenUsed/>
    <w:rsid w:val="005B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91"/>
  </w:style>
  <w:style w:type="character" w:styleId="CommentReference">
    <w:name w:val="annotation reference"/>
    <w:basedOn w:val="DefaultParagraphFont"/>
    <w:uiPriority w:val="99"/>
    <w:semiHidden/>
    <w:unhideWhenUsed/>
    <w:rsid w:val="007E1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9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91"/>
  </w:style>
  <w:style w:type="paragraph" w:styleId="Footer">
    <w:name w:val="footer"/>
    <w:basedOn w:val="Normal"/>
    <w:link w:val="FooterChar"/>
    <w:uiPriority w:val="99"/>
    <w:unhideWhenUsed/>
    <w:rsid w:val="005B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91"/>
  </w:style>
  <w:style w:type="character" w:styleId="CommentReference">
    <w:name w:val="annotation reference"/>
    <w:basedOn w:val="DefaultParagraphFont"/>
    <w:uiPriority w:val="99"/>
    <w:semiHidden/>
    <w:unhideWhenUsed/>
    <w:rsid w:val="007E1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0664-22DC-467D-BF53-34214205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lourdine.jean-franco</cp:lastModifiedBy>
  <cp:revision>2</cp:revision>
  <cp:lastPrinted>2015-06-02T16:14:00Z</cp:lastPrinted>
  <dcterms:created xsi:type="dcterms:W3CDTF">2015-06-04T20:26:00Z</dcterms:created>
  <dcterms:modified xsi:type="dcterms:W3CDTF">2015-06-04T20:26:00Z</dcterms:modified>
</cp:coreProperties>
</file>